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2E7" w:rsidRPr="005D635D" w:rsidRDefault="007F717F" w:rsidP="000012E7">
      <w:pPr>
        <w:pStyle w:val="4992uroven"/>
        <w:pageBreakBefore/>
        <w:jc w:val="right"/>
        <w:rPr>
          <w:rFonts w:ascii="Century Gothic" w:eastAsia="Times New Roman" w:hAnsi="Century Gothic" w:cs="Calibri"/>
          <w:sz w:val="24"/>
          <w:szCs w:val="24"/>
          <w:lang w:eastAsia="ar-SA"/>
        </w:rPr>
      </w:pPr>
      <w:bookmarkStart w:id="0" w:name="_GoBack"/>
      <w:bookmarkEnd w:id="0"/>
      <w:r>
        <w:rPr>
          <w:rFonts w:ascii="Century Gothic" w:eastAsia="Times New Roman" w:hAnsi="Century Gothic" w:cs="Calibri"/>
          <w:sz w:val="72"/>
          <w:szCs w:val="72"/>
          <w:lang w:eastAsia="ar-SA"/>
        </w:rPr>
        <w:t>B</w:t>
      </w:r>
    </w:p>
    <w:p w:rsidR="000012E7" w:rsidRPr="005D635D" w:rsidRDefault="000012E7" w:rsidP="000012E7">
      <w:pPr>
        <w:ind w:left="2124" w:hanging="2124"/>
        <w:rPr>
          <w:rFonts w:ascii="Century Gothic" w:eastAsia="Times New Roman" w:hAnsi="Century Gothic" w:cs="Calibri"/>
          <w:color w:val="000000"/>
          <w:lang w:eastAsia="ar-SA"/>
        </w:rPr>
      </w:pPr>
    </w:p>
    <w:p w:rsidR="000012E7" w:rsidRPr="005D635D" w:rsidRDefault="000012E7" w:rsidP="000012E7">
      <w:pPr>
        <w:ind w:left="2124" w:hanging="2124"/>
        <w:rPr>
          <w:rFonts w:ascii="Century Gothic" w:eastAsia="Times New Roman" w:hAnsi="Century Gothic" w:cs="Calibri"/>
          <w:b/>
          <w:bCs/>
          <w:color w:val="000000"/>
          <w:sz w:val="32"/>
          <w:lang w:eastAsia="ar-SA"/>
        </w:rPr>
      </w:pPr>
      <w:r w:rsidRPr="005D635D">
        <w:rPr>
          <w:rFonts w:ascii="Century Gothic" w:eastAsia="Times New Roman" w:hAnsi="Century Gothic" w:cs="Calibri"/>
          <w:color w:val="000000"/>
          <w:lang w:eastAsia="ar-SA"/>
        </w:rPr>
        <w:t xml:space="preserve">Akce: </w:t>
      </w:r>
      <w:r w:rsidRPr="005D635D">
        <w:rPr>
          <w:rFonts w:ascii="Century Gothic" w:eastAsia="Times New Roman" w:hAnsi="Century Gothic" w:cs="Calibri"/>
          <w:color w:val="000000"/>
          <w:lang w:eastAsia="ar-SA"/>
        </w:rPr>
        <w:tab/>
      </w:r>
      <w:r w:rsidRPr="005D635D">
        <w:rPr>
          <w:rFonts w:ascii="Century Gothic" w:eastAsia="Times New Roman" w:hAnsi="Century Gothic" w:cs="Calibri"/>
          <w:b/>
          <w:bCs/>
          <w:color w:val="000000"/>
          <w:sz w:val="32"/>
          <w:lang w:eastAsia="ar-SA"/>
        </w:rPr>
        <w:t>MODERNIZACE SPORTOVIŠTĚ NAD PARKEM</w:t>
      </w:r>
    </w:p>
    <w:p w:rsidR="000012E7" w:rsidRPr="005D635D" w:rsidRDefault="000012E7" w:rsidP="000012E7">
      <w:pPr>
        <w:ind w:left="2124"/>
        <w:rPr>
          <w:rFonts w:ascii="Century Gothic" w:hAnsi="Century Gothic" w:cs="Calibri"/>
        </w:rPr>
      </w:pPr>
      <w:r w:rsidRPr="005D635D">
        <w:rPr>
          <w:rFonts w:ascii="Century Gothic" w:eastAsia="Times New Roman" w:hAnsi="Century Gothic" w:cs="Calibri"/>
          <w:b/>
          <w:bCs/>
          <w:color w:val="000000"/>
          <w:sz w:val="32"/>
          <w:lang w:eastAsia="ar-SA"/>
        </w:rPr>
        <w:t xml:space="preserve"> </w:t>
      </w:r>
    </w:p>
    <w:p w:rsidR="00BD3B9A" w:rsidRPr="005D635D" w:rsidRDefault="000012E7" w:rsidP="00BD3B9A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 xml:space="preserve">Místo stavby: </w:t>
      </w:r>
      <w:r w:rsidRPr="005D635D">
        <w:rPr>
          <w:rFonts w:ascii="Century Gothic" w:hAnsi="Century Gothic" w:cs="Calibri"/>
        </w:rPr>
        <w:tab/>
      </w:r>
      <w:r w:rsidR="00BD3B9A" w:rsidRPr="005D635D">
        <w:rPr>
          <w:rFonts w:ascii="Century Gothic" w:hAnsi="Century Gothic" w:cs="Calibri"/>
        </w:rPr>
        <w:t>obec Mnichovo Hradiště</w:t>
      </w:r>
    </w:p>
    <w:p w:rsidR="00BD3B9A" w:rsidRPr="005D635D" w:rsidRDefault="00BD3B9A" w:rsidP="00BD3B9A">
      <w:pPr>
        <w:rPr>
          <w:rFonts w:ascii="Century Gothic" w:hAnsi="Century Gothic" w:cs="Calibri"/>
          <w:shd w:val="clear" w:color="auto" w:fill="FFFF00"/>
        </w:rPr>
      </w:pP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  <w:t>parc.č. 18</w:t>
      </w:r>
      <w:r w:rsidR="00750329" w:rsidRPr="005D635D">
        <w:rPr>
          <w:rFonts w:ascii="Century Gothic" w:hAnsi="Century Gothic" w:cs="Calibri"/>
        </w:rPr>
        <w:t>6</w:t>
      </w:r>
      <w:r w:rsidRPr="005D635D">
        <w:rPr>
          <w:rFonts w:ascii="Century Gothic" w:hAnsi="Century Gothic" w:cs="Calibri"/>
        </w:rPr>
        <w:t>,19</w:t>
      </w:r>
      <w:r w:rsidR="00750329" w:rsidRPr="005D635D">
        <w:rPr>
          <w:rFonts w:ascii="Century Gothic" w:hAnsi="Century Gothic" w:cs="Calibri"/>
        </w:rPr>
        <w:t>0</w:t>
      </w:r>
      <w:r w:rsidRPr="005D635D">
        <w:rPr>
          <w:rFonts w:ascii="Century Gothic" w:hAnsi="Century Gothic" w:cs="Calibri"/>
        </w:rPr>
        <w:t>, 198/1 a 199/1 katastr. území Mnichovo Hradiště</w:t>
      </w:r>
    </w:p>
    <w:p w:rsidR="000012E7" w:rsidRPr="005D635D" w:rsidRDefault="000012E7" w:rsidP="000012E7">
      <w:pPr>
        <w:rPr>
          <w:rFonts w:ascii="Century Gothic" w:hAnsi="Century Gothic" w:cs="Calibri"/>
          <w:shd w:val="clear" w:color="auto" w:fill="FFFF00"/>
        </w:rPr>
      </w:pP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>Investor:</w:t>
      </w: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  <w:t>Město Mnichovo Hradiště</w:t>
      </w: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  <w:t>Masarykovo  náměstí 1</w:t>
      </w: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  <w:t>295 21 Mnichovo Hradiště</w:t>
      </w: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  <w:t>IČO 00238309</w:t>
      </w:r>
    </w:p>
    <w:p w:rsidR="000012E7" w:rsidRPr="005D635D" w:rsidRDefault="000012E7" w:rsidP="000012E7">
      <w:pPr>
        <w:rPr>
          <w:rFonts w:ascii="Century Gothic" w:hAnsi="Century Gothic" w:cs="Calibri"/>
        </w:rPr>
      </w:pP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>Projektant:</w:t>
      </w: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  <w:t xml:space="preserve">ANITAS s.r.o. ,  IČ: 25755668             </w:t>
      </w: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</w:r>
      <w:r w:rsidRPr="005D635D">
        <w:rPr>
          <w:rFonts w:ascii="Century Gothic" w:hAnsi="Century Gothic" w:cs="Calibri"/>
        </w:rPr>
        <w:tab/>
        <w:t xml:space="preserve">  kancelář Turnovská 21, 295 01 Mnichovo Hradiště</w:t>
      </w: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 xml:space="preserve">              </w:t>
      </w:r>
      <w:r w:rsidRPr="005D635D">
        <w:rPr>
          <w:rFonts w:ascii="Century Gothic" w:hAnsi="Century Gothic" w:cs="Calibri"/>
        </w:rPr>
        <w:tab/>
        <w:t xml:space="preserve">            Zodpovědný projektant: </w:t>
      </w:r>
      <w:proofErr w:type="spellStart"/>
      <w:r w:rsidRPr="005D635D">
        <w:rPr>
          <w:rFonts w:ascii="Century Gothic" w:hAnsi="Century Gothic" w:cs="Calibri"/>
        </w:rPr>
        <w:t>Ing.Tomáš</w:t>
      </w:r>
      <w:proofErr w:type="spellEnd"/>
      <w:r w:rsidRPr="005D635D">
        <w:rPr>
          <w:rFonts w:ascii="Century Gothic" w:hAnsi="Century Gothic" w:cs="Calibri"/>
        </w:rPr>
        <w:t xml:space="preserve"> Rakouský,</w:t>
      </w: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ab/>
        <w:t xml:space="preserve">                      Autorizovaný inženýr pro pozemní stavby ČKAIT-0004383</w:t>
      </w:r>
    </w:p>
    <w:p w:rsidR="000012E7" w:rsidRPr="005D635D" w:rsidRDefault="000012E7" w:rsidP="000012E7">
      <w:pPr>
        <w:rPr>
          <w:rFonts w:ascii="Century Gothic" w:hAnsi="Century Gothic" w:cs="Calibri"/>
        </w:rPr>
      </w:pPr>
    </w:p>
    <w:p w:rsidR="000012E7" w:rsidRPr="005D635D" w:rsidRDefault="000012E7" w:rsidP="000012E7">
      <w:pPr>
        <w:rPr>
          <w:rFonts w:ascii="Century Gothic" w:hAnsi="Century Gothic" w:cs="Calibri"/>
        </w:rPr>
      </w:pPr>
      <w:r w:rsidRPr="005D635D">
        <w:rPr>
          <w:rFonts w:ascii="Century Gothic" w:hAnsi="Century Gothic" w:cs="Calibri"/>
        </w:rPr>
        <w:tab/>
      </w:r>
    </w:p>
    <w:p w:rsidR="000012E7" w:rsidRPr="005D635D" w:rsidRDefault="000012E7" w:rsidP="000012E7">
      <w:pPr>
        <w:rPr>
          <w:rFonts w:ascii="Century Gothic" w:eastAsia="Times New Roman" w:hAnsi="Century Gothic" w:cs="Calibri"/>
          <w:sz w:val="44"/>
          <w:lang w:eastAsia="ar-SA"/>
        </w:rPr>
      </w:pPr>
      <w:r w:rsidRPr="005D635D">
        <w:rPr>
          <w:rFonts w:ascii="Century Gothic" w:hAnsi="Century Gothic" w:cs="Calibri"/>
        </w:rPr>
        <w:t>Zakázka číslo:</w:t>
      </w:r>
      <w:r w:rsidRPr="005D635D">
        <w:rPr>
          <w:rFonts w:ascii="Century Gothic" w:hAnsi="Century Gothic" w:cs="Calibri"/>
        </w:rPr>
        <w:tab/>
      </w:r>
      <w:r w:rsidR="00D6102E" w:rsidRPr="005D635D">
        <w:rPr>
          <w:rFonts w:ascii="Century Gothic" w:hAnsi="Century Gothic" w:cs="Calibri"/>
        </w:rPr>
        <w:t>51</w:t>
      </w:r>
      <w:r w:rsidRPr="005D635D">
        <w:rPr>
          <w:rFonts w:ascii="Century Gothic" w:hAnsi="Century Gothic" w:cs="Calibri"/>
        </w:rPr>
        <w:t>/16</w:t>
      </w:r>
    </w:p>
    <w:p w:rsidR="000012E7" w:rsidRPr="005D635D" w:rsidRDefault="000012E7" w:rsidP="000012E7">
      <w:pPr>
        <w:rPr>
          <w:rFonts w:ascii="Century Gothic" w:eastAsia="Times New Roman" w:hAnsi="Century Gothic" w:cs="Calibri"/>
          <w:sz w:val="44"/>
          <w:lang w:eastAsia="ar-SA"/>
        </w:rPr>
      </w:pPr>
    </w:p>
    <w:p w:rsidR="000012E7" w:rsidRPr="005D635D" w:rsidRDefault="000012E7" w:rsidP="000012E7">
      <w:pPr>
        <w:rPr>
          <w:rFonts w:ascii="Century Gothic" w:eastAsia="Times New Roman" w:hAnsi="Century Gothic" w:cs="Calibri"/>
          <w:sz w:val="44"/>
          <w:lang w:eastAsia="ar-SA"/>
        </w:rPr>
      </w:pPr>
    </w:p>
    <w:p w:rsidR="00D6102E" w:rsidRPr="005D635D" w:rsidRDefault="00D6102E" w:rsidP="000012E7">
      <w:pPr>
        <w:rPr>
          <w:rFonts w:ascii="Century Gothic" w:eastAsia="Times New Roman" w:hAnsi="Century Gothic" w:cs="Calibri"/>
          <w:sz w:val="44"/>
          <w:lang w:eastAsia="ar-SA"/>
        </w:rPr>
      </w:pPr>
    </w:p>
    <w:p w:rsidR="006132F2" w:rsidRPr="005D635D" w:rsidRDefault="006132F2" w:rsidP="000012E7">
      <w:pPr>
        <w:rPr>
          <w:rFonts w:ascii="Century Gothic" w:eastAsia="Times New Roman" w:hAnsi="Century Gothic" w:cs="Calibri"/>
          <w:sz w:val="44"/>
          <w:lang w:eastAsia="ar-SA"/>
        </w:rPr>
      </w:pPr>
    </w:p>
    <w:p w:rsidR="000012E7" w:rsidRPr="005D635D" w:rsidRDefault="000012E7" w:rsidP="000012E7">
      <w:pPr>
        <w:jc w:val="center"/>
        <w:rPr>
          <w:rFonts w:ascii="Century Gothic" w:eastAsia="Times New Roman" w:hAnsi="Century Gothic" w:cs="Calibri"/>
          <w:sz w:val="44"/>
          <w:lang w:eastAsia="ar-SA"/>
        </w:rPr>
      </w:pPr>
    </w:p>
    <w:p w:rsidR="000012E7" w:rsidRPr="005D635D" w:rsidRDefault="007F717F" w:rsidP="000012E7">
      <w:pPr>
        <w:jc w:val="center"/>
        <w:rPr>
          <w:rFonts w:ascii="Century Gothic" w:eastAsia="Times New Roman" w:hAnsi="Century Gothic" w:cs="Calibri"/>
          <w:sz w:val="52"/>
          <w:szCs w:val="52"/>
          <w:lang w:eastAsia="ar-SA"/>
        </w:rPr>
      </w:pPr>
      <w:r>
        <w:rPr>
          <w:rFonts w:ascii="Century Gothic" w:eastAsia="Arial Unicode MS" w:hAnsi="Century Gothic" w:cs="Calibri"/>
          <w:b/>
          <w:bCs/>
          <w:iCs/>
          <w:sz w:val="52"/>
          <w:szCs w:val="52"/>
          <w:lang w:eastAsia="ar-SA"/>
        </w:rPr>
        <w:t xml:space="preserve">SOUHRNNÁ TECHNICKÁ </w:t>
      </w:r>
      <w:r w:rsidR="006132F2" w:rsidRPr="005D635D">
        <w:rPr>
          <w:rFonts w:ascii="Century Gothic" w:eastAsia="Arial Unicode MS" w:hAnsi="Century Gothic" w:cs="Calibri"/>
          <w:b/>
          <w:bCs/>
          <w:iCs/>
          <w:sz w:val="52"/>
          <w:szCs w:val="52"/>
          <w:lang w:eastAsia="ar-SA"/>
        </w:rPr>
        <w:t>ZPRÁVA</w:t>
      </w:r>
    </w:p>
    <w:p w:rsidR="00D6102E" w:rsidRPr="005D635D" w:rsidRDefault="00D6102E" w:rsidP="00D6102E">
      <w:pPr>
        <w:jc w:val="center"/>
        <w:rPr>
          <w:rFonts w:ascii="Century Gothic" w:eastAsia="Arial Unicode MS" w:hAnsi="Century Gothic" w:cs="Calibri"/>
          <w:iCs/>
          <w:sz w:val="32"/>
          <w:szCs w:val="32"/>
          <w:lang w:eastAsia="ar-SA"/>
        </w:rPr>
      </w:pPr>
    </w:p>
    <w:p w:rsidR="00D6102E" w:rsidRPr="005D635D" w:rsidRDefault="00D6102E" w:rsidP="00D6102E">
      <w:pPr>
        <w:jc w:val="center"/>
        <w:rPr>
          <w:rFonts w:ascii="Century Gothic" w:eastAsia="Arial Unicode MS" w:hAnsi="Century Gothic" w:cs="Calibri"/>
          <w:iCs/>
          <w:sz w:val="32"/>
          <w:szCs w:val="32"/>
          <w:lang w:eastAsia="ar-SA"/>
        </w:rPr>
      </w:pPr>
    </w:p>
    <w:p w:rsidR="00D6102E" w:rsidRPr="005D635D" w:rsidRDefault="00D6102E" w:rsidP="00D6102E">
      <w:pPr>
        <w:jc w:val="center"/>
        <w:rPr>
          <w:rFonts w:ascii="Century Gothic" w:eastAsia="Arial Unicode MS" w:hAnsi="Century Gothic" w:cs="Calibri"/>
          <w:iCs/>
          <w:sz w:val="32"/>
          <w:szCs w:val="32"/>
          <w:lang w:eastAsia="ar-SA"/>
        </w:rPr>
      </w:pPr>
      <w:r w:rsidRPr="005D635D">
        <w:rPr>
          <w:rFonts w:ascii="Century Gothic" w:eastAsia="Arial Unicode MS" w:hAnsi="Century Gothic" w:cs="Calibri"/>
          <w:iCs/>
          <w:sz w:val="32"/>
          <w:szCs w:val="32"/>
          <w:lang w:eastAsia="ar-SA"/>
        </w:rPr>
        <w:t>PROJEKT PRO ZADÁNÍ STAVBY</w:t>
      </w:r>
    </w:p>
    <w:p w:rsidR="00D6102E" w:rsidRPr="005D635D" w:rsidRDefault="00D6102E" w:rsidP="00D6102E">
      <w:pPr>
        <w:jc w:val="center"/>
        <w:rPr>
          <w:rFonts w:ascii="Century Gothic" w:eastAsia="Times New Roman" w:hAnsi="Century Gothic" w:cs="Calibri"/>
          <w:b/>
          <w:lang w:eastAsia="ar-SA"/>
        </w:rPr>
      </w:pPr>
    </w:p>
    <w:p w:rsidR="00D6102E" w:rsidRPr="005D635D" w:rsidRDefault="00D6102E" w:rsidP="00D6102E">
      <w:pPr>
        <w:jc w:val="center"/>
        <w:rPr>
          <w:rFonts w:ascii="Century Gothic" w:eastAsia="Times New Roman" w:hAnsi="Century Gothic" w:cs="Calibri"/>
          <w:b/>
          <w:lang w:eastAsia="ar-SA"/>
        </w:rPr>
      </w:pPr>
      <w:r w:rsidRPr="005D635D">
        <w:rPr>
          <w:rFonts w:ascii="Century Gothic" w:eastAsia="Times New Roman" w:hAnsi="Century Gothic" w:cs="Calibri"/>
          <w:b/>
          <w:lang w:eastAsia="ar-SA"/>
        </w:rPr>
        <w:t>Dle přílohy č. 6 k vyhlášce č. 499/2006 Sb. v platném znění</w:t>
      </w:r>
    </w:p>
    <w:p w:rsidR="000012E7" w:rsidRPr="005D635D" w:rsidRDefault="000012E7" w:rsidP="000012E7">
      <w:pPr>
        <w:jc w:val="center"/>
        <w:rPr>
          <w:rFonts w:ascii="Century Gothic" w:eastAsia="Times New Roman" w:hAnsi="Century Gothic" w:cs="Calibri"/>
          <w:sz w:val="44"/>
          <w:lang w:eastAsia="ar-SA"/>
        </w:rPr>
      </w:pPr>
    </w:p>
    <w:p w:rsidR="00D6102E" w:rsidRPr="005D635D" w:rsidRDefault="00D6102E" w:rsidP="000012E7">
      <w:pPr>
        <w:rPr>
          <w:rFonts w:ascii="Century Gothic" w:hAnsi="Century Gothic" w:cs="Calibri"/>
        </w:rPr>
      </w:pPr>
    </w:p>
    <w:p w:rsidR="006132F2" w:rsidRPr="005D635D" w:rsidRDefault="006132F2" w:rsidP="000012E7">
      <w:pPr>
        <w:rPr>
          <w:rFonts w:ascii="Century Gothic" w:hAnsi="Century Gothic" w:cs="Calibri"/>
        </w:rPr>
      </w:pPr>
    </w:p>
    <w:p w:rsidR="006132F2" w:rsidRPr="005D635D" w:rsidRDefault="006132F2" w:rsidP="000012E7">
      <w:pPr>
        <w:rPr>
          <w:rFonts w:ascii="Century Gothic" w:hAnsi="Century Gothic" w:cs="Calibri"/>
        </w:rPr>
      </w:pPr>
    </w:p>
    <w:p w:rsidR="00D6102E" w:rsidRPr="005D635D" w:rsidRDefault="00D6102E" w:rsidP="000012E7">
      <w:pPr>
        <w:rPr>
          <w:rFonts w:ascii="Century Gothic" w:hAnsi="Century Gothic" w:cs="Calibri"/>
        </w:rPr>
      </w:pPr>
    </w:p>
    <w:p w:rsidR="00D6102E" w:rsidRPr="005D635D" w:rsidRDefault="00D6102E" w:rsidP="000012E7">
      <w:pPr>
        <w:rPr>
          <w:rFonts w:ascii="Century Gothic" w:hAnsi="Century Gothic" w:cs="Calibri"/>
        </w:rPr>
      </w:pPr>
    </w:p>
    <w:p w:rsidR="00D6102E" w:rsidRPr="005D635D" w:rsidRDefault="00D6102E" w:rsidP="000012E7">
      <w:pPr>
        <w:rPr>
          <w:rFonts w:ascii="Century Gothic" w:hAnsi="Century Gothic" w:cs="Calibri"/>
        </w:rPr>
      </w:pPr>
    </w:p>
    <w:p w:rsidR="000012E7" w:rsidRPr="005D635D" w:rsidRDefault="000012E7" w:rsidP="000012E7">
      <w:pPr>
        <w:rPr>
          <w:rFonts w:ascii="Century Gothic" w:hAnsi="Century Gothic" w:cs="Calibri"/>
          <w:color w:val="000000"/>
        </w:rPr>
      </w:pPr>
      <w:r w:rsidRPr="005D635D">
        <w:rPr>
          <w:rFonts w:ascii="Century Gothic" w:hAnsi="Century Gothic" w:cs="Calibri"/>
        </w:rPr>
        <w:t xml:space="preserve">Mnichovo Hradiště                                                 </w:t>
      </w:r>
      <w:r w:rsidRPr="005D635D">
        <w:rPr>
          <w:rFonts w:ascii="Century Gothic" w:hAnsi="Century Gothic" w:cs="Calibri"/>
        </w:rPr>
        <w:tab/>
        <w:t xml:space="preserve">                                  Vypracovala :</w:t>
      </w:r>
    </w:p>
    <w:p w:rsidR="006A5FC6" w:rsidRDefault="006A5FC6" w:rsidP="006A5FC6">
      <w:pPr>
        <w:jc w:val="both"/>
        <w:rPr>
          <w:rFonts w:ascii="Century Gothic" w:hAnsi="Century Gothic" w:cs="Calibri"/>
          <w:color w:val="000000"/>
        </w:rPr>
      </w:pPr>
      <w:r>
        <w:rPr>
          <w:rFonts w:ascii="Century Gothic" w:hAnsi="Century Gothic" w:cs="Calibri"/>
          <w:color w:val="000000"/>
        </w:rPr>
        <w:t xml:space="preserve">červenec 2016                                       </w:t>
      </w:r>
      <w:r>
        <w:rPr>
          <w:rFonts w:ascii="Century Gothic" w:hAnsi="Century Gothic" w:cs="Calibri"/>
          <w:color w:val="000000"/>
        </w:rPr>
        <w:tab/>
        <w:t xml:space="preserve">     </w:t>
      </w:r>
      <w:r>
        <w:rPr>
          <w:rFonts w:ascii="Century Gothic" w:hAnsi="Century Gothic" w:cs="Calibri"/>
          <w:color w:val="000000"/>
        </w:rPr>
        <w:tab/>
        <w:t xml:space="preserve">           Ing.arch. Jana HAVELKOVÁ</w:t>
      </w:r>
    </w:p>
    <w:p w:rsidR="007F717F" w:rsidRDefault="007F717F" w:rsidP="007F717F">
      <w:pPr>
        <w:pStyle w:val="499textodrazeny"/>
        <w:numPr>
          <w:ilvl w:val="0"/>
          <w:numId w:val="28"/>
        </w:numPr>
        <w:autoSpaceDN w:val="0"/>
        <w:spacing w:before="240" w:after="120"/>
        <w:ind w:left="720" w:hanging="295"/>
        <w:jc w:val="both"/>
        <w:textAlignment w:val="baseline"/>
        <w:rPr>
          <w:rFonts w:ascii="Century Gothic" w:eastAsia="Times New Roman" w:hAnsi="Century Gothic"/>
          <w:b/>
          <w:color w:val="auto"/>
          <w:sz w:val="22"/>
          <w:szCs w:val="22"/>
        </w:rPr>
      </w:pPr>
      <w:r>
        <w:rPr>
          <w:rFonts w:ascii="Century Gothic" w:eastAsia="Times New Roman" w:hAnsi="Century Gothic"/>
          <w:b/>
          <w:color w:val="auto"/>
          <w:kern w:val="3"/>
          <w:sz w:val="22"/>
          <w:szCs w:val="22"/>
        </w:rPr>
        <w:lastRenderedPageBreak/>
        <w:t>požadavky na zpracování dodavatelské dokumentace stavby</w:t>
      </w:r>
    </w:p>
    <w:p w:rsidR="007F717F" w:rsidRDefault="007F717F" w:rsidP="007F717F">
      <w:pPr>
        <w:pStyle w:val="Standard"/>
        <w:ind w:left="720" w:firstLine="692"/>
        <w:jc w:val="both"/>
        <w:rPr>
          <w:rFonts w:ascii="Century Gothic" w:hAnsi="Century Gothic"/>
          <w:iCs/>
          <w:sz w:val="22"/>
          <w:szCs w:val="22"/>
        </w:rPr>
      </w:pPr>
      <w:r>
        <w:rPr>
          <w:rFonts w:ascii="Century Gothic" w:hAnsi="Century Gothic"/>
          <w:iCs/>
          <w:sz w:val="22"/>
          <w:szCs w:val="22"/>
        </w:rPr>
        <w:t>Podrobnou dodavatelskou dokumentaci by bylo vhodné zpracovat na zavlažovací systém, dle vybraného výrobce.</w:t>
      </w:r>
    </w:p>
    <w:p w:rsidR="007F717F" w:rsidRDefault="007F717F" w:rsidP="007F717F">
      <w:pPr>
        <w:pStyle w:val="499textodrazeny"/>
        <w:numPr>
          <w:ilvl w:val="0"/>
          <w:numId w:val="28"/>
        </w:numPr>
        <w:autoSpaceDN w:val="0"/>
        <w:spacing w:before="240" w:after="120"/>
        <w:ind w:left="720" w:hanging="295"/>
        <w:jc w:val="both"/>
        <w:textAlignment w:val="baseline"/>
        <w:rPr>
          <w:rFonts w:ascii="Century Gothic" w:eastAsia="Times New Roman" w:hAnsi="Century Gothic"/>
          <w:b/>
          <w:color w:val="auto"/>
          <w:sz w:val="22"/>
          <w:szCs w:val="22"/>
        </w:rPr>
      </w:pPr>
      <w:r>
        <w:rPr>
          <w:rFonts w:ascii="Century Gothic" w:eastAsia="Times New Roman" w:hAnsi="Century Gothic"/>
          <w:b/>
          <w:color w:val="auto"/>
          <w:kern w:val="3"/>
          <w:sz w:val="22"/>
          <w:szCs w:val="22"/>
        </w:rPr>
        <w:t>požadavky na zpracování plánu BOZP na staveništi</w:t>
      </w:r>
    </w:p>
    <w:p w:rsidR="00451750" w:rsidRPr="00114971" w:rsidRDefault="00451750" w:rsidP="00451750">
      <w:pPr>
        <w:pStyle w:val="499textodrazeny"/>
        <w:jc w:val="both"/>
        <w:rPr>
          <w:rFonts w:ascii="Century Gothic" w:hAnsi="Century Gothic"/>
          <w:color w:val="00000A"/>
          <w:sz w:val="22"/>
          <w:szCs w:val="22"/>
        </w:rPr>
      </w:pPr>
      <w:r w:rsidRPr="00114971">
        <w:rPr>
          <w:rFonts w:ascii="Century Gothic" w:hAnsi="Century Gothic"/>
          <w:color w:val="00000A"/>
          <w:sz w:val="22"/>
          <w:szCs w:val="22"/>
        </w:rPr>
        <w:t>Posouzení potřeby přítomností koordinátora BOZP dle §15 zákona č.309/2006 Sb. :</w:t>
      </w:r>
    </w:p>
    <w:p w:rsidR="00451750" w:rsidRPr="00114971" w:rsidRDefault="00451750" w:rsidP="00451750">
      <w:pPr>
        <w:pStyle w:val="499textodrazeny"/>
        <w:ind w:left="726" w:hanging="32"/>
        <w:jc w:val="both"/>
        <w:rPr>
          <w:rFonts w:ascii="Century Gothic" w:hAnsi="Century Gothic"/>
          <w:color w:val="00000A"/>
          <w:sz w:val="22"/>
          <w:szCs w:val="22"/>
        </w:rPr>
      </w:pPr>
      <w:r w:rsidRPr="00114971">
        <w:rPr>
          <w:rFonts w:ascii="Century Gothic" w:hAnsi="Century Gothic"/>
          <w:color w:val="00000A"/>
          <w:sz w:val="22"/>
          <w:szCs w:val="22"/>
        </w:rPr>
        <w:t>-</w:t>
      </w:r>
      <w:r w:rsidRPr="00114971">
        <w:rPr>
          <w:rFonts w:ascii="Century Gothic" w:hAnsi="Century Gothic"/>
          <w:color w:val="00000A"/>
          <w:sz w:val="22"/>
          <w:szCs w:val="22"/>
        </w:rPr>
        <w:tab/>
      </w:r>
      <w:r>
        <w:rPr>
          <w:rFonts w:ascii="Century Gothic" w:hAnsi="Century Gothic"/>
          <w:color w:val="00000A"/>
          <w:sz w:val="22"/>
          <w:szCs w:val="22"/>
        </w:rPr>
        <w:t xml:space="preserve">Realizace stavebních objektů </w:t>
      </w:r>
      <w:r w:rsidRPr="00114971">
        <w:rPr>
          <w:rFonts w:ascii="Century Gothic" w:hAnsi="Century Gothic"/>
          <w:color w:val="00000A"/>
          <w:sz w:val="22"/>
          <w:szCs w:val="22"/>
        </w:rPr>
        <w:t xml:space="preserve">bude probíhat zhruba 120 dní a je předpoklad, že  na stavbě bude pracovat současně více jak 20 fyzických osob po dobu delší než 1den a dále je předpoklad, že zhotovitel stavby bude mít na stavbě </w:t>
      </w:r>
      <w:proofErr w:type="spellStart"/>
      <w:r w:rsidRPr="00114971">
        <w:rPr>
          <w:rFonts w:ascii="Century Gothic" w:hAnsi="Century Gothic"/>
          <w:color w:val="00000A"/>
          <w:sz w:val="22"/>
          <w:szCs w:val="22"/>
        </w:rPr>
        <w:t>subzhotovitele</w:t>
      </w:r>
      <w:proofErr w:type="spellEnd"/>
      <w:r w:rsidRPr="00114971">
        <w:rPr>
          <w:rFonts w:ascii="Century Gothic" w:hAnsi="Century Gothic"/>
          <w:color w:val="00000A"/>
          <w:sz w:val="22"/>
          <w:szCs w:val="22"/>
        </w:rPr>
        <w:t>. Z těchto důvodů vyplývá potřeba přítomnosti koordinátora BOZP.</w:t>
      </w:r>
    </w:p>
    <w:p w:rsidR="00451750" w:rsidRPr="00114971" w:rsidRDefault="00451750" w:rsidP="00451750">
      <w:pPr>
        <w:pStyle w:val="499textodrazeny"/>
        <w:numPr>
          <w:ilvl w:val="0"/>
          <w:numId w:val="29"/>
        </w:numPr>
        <w:autoSpaceDN w:val="0"/>
        <w:ind w:left="726" w:hanging="32"/>
        <w:jc w:val="both"/>
        <w:textAlignment w:val="baseline"/>
        <w:rPr>
          <w:rFonts w:ascii="Century Gothic" w:hAnsi="Century Gothic"/>
          <w:color w:val="00000A"/>
          <w:sz w:val="22"/>
          <w:szCs w:val="22"/>
        </w:rPr>
      </w:pPr>
      <w:r w:rsidRPr="00114971">
        <w:rPr>
          <w:rFonts w:ascii="Century Gothic" w:hAnsi="Century Gothic"/>
          <w:color w:val="00000A"/>
          <w:sz w:val="22"/>
          <w:szCs w:val="22"/>
        </w:rPr>
        <w:t xml:space="preserve">Koordinátora BOZP musí určit zadavatel stavby; </w:t>
      </w:r>
      <w:r w:rsidRPr="00114971">
        <w:rPr>
          <w:rFonts w:ascii="Century Gothic" w:hAnsi="Century Gothic"/>
          <w:sz w:val="22"/>
          <w:szCs w:val="22"/>
        </w:rPr>
        <w:t>koordinátorem nesmí být ustanoven ten, kdo stavbu realizuje</w:t>
      </w:r>
    </w:p>
    <w:p w:rsidR="00451750" w:rsidRPr="00114971" w:rsidRDefault="00451750" w:rsidP="00451750">
      <w:pPr>
        <w:pStyle w:val="499textodrazeny"/>
        <w:numPr>
          <w:ilvl w:val="0"/>
          <w:numId w:val="29"/>
        </w:numPr>
        <w:autoSpaceDN w:val="0"/>
        <w:ind w:left="726" w:hanging="32"/>
        <w:jc w:val="both"/>
        <w:textAlignment w:val="baseline"/>
        <w:rPr>
          <w:rFonts w:ascii="Century Gothic" w:hAnsi="Century Gothic"/>
          <w:color w:val="00000A"/>
          <w:sz w:val="22"/>
          <w:szCs w:val="22"/>
        </w:rPr>
      </w:pPr>
      <w:r w:rsidRPr="00114971">
        <w:rPr>
          <w:rFonts w:ascii="Century Gothic" w:hAnsi="Century Gothic"/>
          <w:sz w:val="22"/>
          <w:szCs w:val="22"/>
        </w:rPr>
        <w:t>Zadavatel stavby je povinen zajistit koordinátora BOZP při realizaci stavby a zavázat všechny zhotovitele ke spolupráci s koordinátorem BOZP podle jednotlivých ustanovení zákona č. 309/2006 Sb., o zajištění dalších podmínek bezpečnosti práce a ochrany zdraví při práci.</w:t>
      </w:r>
    </w:p>
    <w:p w:rsidR="00451750" w:rsidRPr="00114971" w:rsidRDefault="00451750" w:rsidP="00451750">
      <w:pPr>
        <w:pStyle w:val="499textodrazeny"/>
        <w:numPr>
          <w:ilvl w:val="0"/>
          <w:numId w:val="29"/>
        </w:numPr>
        <w:autoSpaceDN w:val="0"/>
        <w:ind w:left="726" w:hanging="32"/>
        <w:jc w:val="both"/>
        <w:textAlignment w:val="baseline"/>
        <w:rPr>
          <w:rFonts w:ascii="Century Gothic" w:hAnsi="Century Gothic"/>
          <w:color w:val="00000A"/>
          <w:sz w:val="22"/>
          <w:szCs w:val="22"/>
        </w:rPr>
      </w:pPr>
      <w:r w:rsidRPr="00114971">
        <w:rPr>
          <w:rFonts w:ascii="Century Gothic" w:hAnsi="Century Gothic"/>
          <w:sz w:val="22"/>
          <w:szCs w:val="22"/>
        </w:rPr>
        <w:t>Zadavatel stavby je povinen zajistit při přípravné fázi stavby koordinátor</w:t>
      </w:r>
      <w:r>
        <w:rPr>
          <w:rFonts w:ascii="Century Gothic" w:hAnsi="Century Gothic"/>
          <w:sz w:val="22"/>
          <w:szCs w:val="22"/>
        </w:rPr>
        <w:t xml:space="preserve">a BOZP </w:t>
      </w:r>
      <w:r w:rsidRPr="00114971">
        <w:rPr>
          <w:rFonts w:ascii="Century Gothic" w:hAnsi="Century Gothic"/>
          <w:sz w:val="22"/>
          <w:szCs w:val="22"/>
        </w:rPr>
        <w:t>a zpracování Plánu BOZP u staveb, kde budou prováděny v průběhu realizace stavby práce se zvýšeným rizikem dle nařízení vlády 591/2006 Sb. ( Práce, při kterých hrozí pád z výšky nebo do volné hloubky více než 10 m), nebo kde je splněn rozsah stavby dle § 15 zákona č. 309/2006 Sb.</w:t>
      </w:r>
    </w:p>
    <w:p w:rsidR="00451750" w:rsidRPr="00114971" w:rsidRDefault="00451750" w:rsidP="00451750">
      <w:pPr>
        <w:pStyle w:val="Textbody"/>
        <w:numPr>
          <w:ilvl w:val="0"/>
          <w:numId w:val="29"/>
        </w:numPr>
        <w:ind w:left="726" w:hanging="32"/>
        <w:rPr>
          <w:rFonts w:ascii="Century Gothic" w:hAnsi="Century Gothic"/>
          <w:b/>
          <w:bCs/>
          <w:color w:val="000000"/>
          <w:sz w:val="22"/>
          <w:szCs w:val="22"/>
        </w:rPr>
      </w:pPr>
      <w:r w:rsidRPr="00114971">
        <w:rPr>
          <w:rFonts w:ascii="Century Gothic" w:hAnsi="Century Gothic"/>
          <w:b/>
          <w:bCs/>
          <w:color w:val="000000"/>
          <w:sz w:val="22"/>
          <w:szCs w:val="22"/>
        </w:rPr>
        <w:t>Přípravná fáze stavby:</w:t>
      </w:r>
    </w:p>
    <w:p w:rsidR="00451750" w:rsidRPr="00114971" w:rsidRDefault="00451750" w:rsidP="00451750">
      <w:pPr>
        <w:pStyle w:val="Textbody"/>
        <w:numPr>
          <w:ilvl w:val="0"/>
          <w:numId w:val="29"/>
        </w:numPr>
        <w:ind w:left="726" w:hanging="32"/>
        <w:rPr>
          <w:rFonts w:ascii="Century Gothic" w:hAnsi="Century Gothic"/>
          <w:color w:val="000000"/>
          <w:sz w:val="22"/>
          <w:szCs w:val="22"/>
        </w:rPr>
      </w:pPr>
      <w:r w:rsidRPr="00114971">
        <w:rPr>
          <w:rFonts w:ascii="Century Gothic" w:hAnsi="Century Gothic"/>
          <w:color w:val="000000"/>
          <w:sz w:val="22"/>
          <w:szCs w:val="22"/>
        </w:rPr>
        <w:t>Koordinátor BOZP:</w:t>
      </w:r>
    </w:p>
    <w:p w:rsidR="00451750" w:rsidRPr="00451750" w:rsidRDefault="00451750" w:rsidP="00451750">
      <w:pPr>
        <w:pStyle w:val="Textbody"/>
        <w:numPr>
          <w:ilvl w:val="0"/>
          <w:numId w:val="30"/>
        </w:numPr>
        <w:tabs>
          <w:tab w:val="left" w:pos="1418"/>
        </w:tabs>
        <w:spacing w:line="300" w:lineRule="atLeast"/>
        <w:ind w:left="1418" w:hanging="283"/>
        <w:rPr>
          <w:rFonts w:ascii="Century Gothic" w:hAnsi="Century Gothic"/>
          <w:color w:val="000000"/>
          <w:sz w:val="22"/>
          <w:szCs w:val="22"/>
        </w:rPr>
      </w:pPr>
      <w:r w:rsidRPr="00451750">
        <w:rPr>
          <w:rFonts w:ascii="Century Gothic" w:hAnsi="Century Gothic"/>
          <w:bCs/>
          <w:sz w:val="22"/>
          <w:szCs w:val="22"/>
        </w:rPr>
        <w:t>zpracuje plán bezpečnosti práce na staveništi</w:t>
      </w:r>
      <w:r w:rsidRPr="00451750">
        <w:rPr>
          <w:rFonts w:ascii="Century Gothic" w:hAnsi="Century Gothic"/>
          <w:color w:val="000000"/>
          <w:sz w:val="22"/>
          <w:szCs w:val="22"/>
        </w:rPr>
        <w:t> v písemné i grafické podobě, vyžaduje-li si to rozsah stavby a výskyt vykonávaných prací vystavujících pracovníky zvýšenému ohrožení života nebo zdraví.</w:t>
      </w:r>
    </w:p>
    <w:p w:rsidR="00451750" w:rsidRPr="00451750" w:rsidRDefault="00451750" w:rsidP="00451750">
      <w:pPr>
        <w:pStyle w:val="Textbody"/>
        <w:numPr>
          <w:ilvl w:val="0"/>
          <w:numId w:val="30"/>
        </w:numPr>
        <w:tabs>
          <w:tab w:val="left" w:pos="1418"/>
        </w:tabs>
        <w:spacing w:line="300" w:lineRule="atLeast"/>
        <w:ind w:left="1418" w:hanging="283"/>
        <w:rPr>
          <w:rFonts w:ascii="Century Gothic" w:hAnsi="Century Gothic"/>
          <w:color w:val="000000"/>
          <w:sz w:val="22"/>
          <w:szCs w:val="22"/>
        </w:rPr>
      </w:pPr>
      <w:r w:rsidRPr="00451750">
        <w:rPr>
          <w:rFonts w:ascii="Century Gothic" w:hAnsi="Century Gothic"/>
          <w:bCs/>
          <w:sz w:val="22"/>
          <w:szCs w:val="22"/>
        </w:rPr>
        <w:t>zpracuje přehled právních předpisů</w:t>
      </w:r>
      <w:r w:rsidRPr="00451750">
        <w:rPr>
          <w:rFonts w:ascii="Century Gothic" w:hAnsi="Century Gothic"/>
          <w:color w:val="000000"/>
          <w:sz w:val="22"/>
          <w:szCs w:val="22"/>
        </w:rPr>
        <w:t> a informací o pracovně bezpečnostních rizicích vztahujících se ke stavbě.</w:t>
      </w:r>
    </w:p>
    <w:p w:rsidR="00451750" w:rsidRPr="00451750" w:rsidRDefault="00451750" w:rsidP="00451750">
      <w:pPr>
        <w:pStyle w:val="Textbody"/>
        <w:numPr>
          <w:ilvl w:val="0"/>
          <w:numId w:val="30"/>
        </w:numPr>
        <w:tabs>
          <w:tab w:val="left" w:pos="1418"/>
        </w:tabs>
        <w:spacing w:line="300" w:lineRule="atLeast"/>
        <w:ind w:left="1418" w:hanging="283"/>
        <w:rPr>
          <w:rFonts w:ascii="Century Gothic" w:hAnsi="Century Gothic"/>
          <w:color w:val="000000"/>
          <w:sz w:val="22"/>
          <w:szCs w:val="22"/>
        </w:rPr>
      </w:pPr>
      <w:r w:rsidRPr="00451750">
        <w:rPr>
          <w:rFonts w:ascii="Century Gothic" w:hAnsi="Century Gothic"/>
          <w:bCs/>
          <w:sz w:val="22"/>
          <w:szCs w:val="22"/>
        </w:rPr>
        <w:t>zajistí ohlášení zahájení stavebních prací na staveništi</w:t>
      </w:r>
      <w:r w:rsidRPr="00451750">
        <w:rPr>
          <w:rFonts w:ascii="Century Gothic" w:hAnsi="Century Gothic"/>
          <w:color w:val="000000"/>
          <w:sz w:val="22"/>
          <w:szCs w:val="22"/>
        </w:rPr>
        <w:t> příslušnému oblastnímu inspektorátu práce.</w:t>
      </w:r>
    </w:p>
    <w:p w:rsidR="00451750" w:rsidRPr="00451750" w:rsidRDefault="00451750" w:rsidP="00451750">
      <w:pPr>
        <w:pStyle w:val="Textbody"/>
        <w:numPr>
          <w:ilvl w:val="0"/>
          <w:numId w:val="30"/>
        </w:numPr>
        <w:tabs>
          <w:tab w:val="left" w:pos="1418"/>
        </w:tabs>
        <w:spacing w:line="300" w:lineRule="atLeast"/>
        <w:ind w:left="1418" w:hanging="283"/>
        <w:rPr>
          <w:rFonts w:ascii="Century Gothic" w:hAnsi="Century Gothic"/>
          <w:color w:val="000000"/>
          <w:sz w:val="22"/>
          <w:szCs w:val="22"/>
        </w:rPr>
      </w:pPr>
      <w:r w:rsidRPr="00451750">
        <w:rPr>
          <w:rFonts w:ascii="Century Gothic" w:hAnsi="Century Gothic"/>
          <w:bCs/>
          <w:sz w:val="22"/>
          <w:szCs w:val="22"/>
        </w:rPr>
        <w:t>posoudí stav zajištění bezpečnosti a ochrany zdraví při práci a požární ochrany</w:t>
      </w:r>
      <w:r w:rsidRPr="00451750">
        <w:rPr>
          <w:rFonts w:ascii="Century Gothic" w:hAnsi="Century Gothic"/>
          <w:color w:val="000000"/>
          <w:sz w:val="22"/>
          <w:szCs w:val="22"/>
        </w:rPr>
        <w:t> při jednotlivých pracovních postupech zhotovitelů.</w:t>
      </w:r>
    </w:p>
    <w:p w:rsidR="00451750" w:rsidRPr="00114971" w:rsidRDefault="00451750" w:rsidP="00451750">
      <w:pPr>
        <w:pStyle w:val="Textbody"/>
        <w:ind w:left="726"/>
        <w:jc w:val="left"/>
        <w:rPr>
          <w:rFonts w:ascii="Century Gothic" w:hAnsi="Century Gothic"/>
          <w:b/>
          <w:bCs/>
          <w:color w:val="000000"/>
          <w:sz w:val="22"/>
          <w:szCs w:val="22"/>
        </w:rPr>
      </w:pPr>
      <w:r w:rsidRPr="00114971">
        <w:rPr>
          <w:rFonts w:ascii="Century Gothic" w:hAnsi="Century Gothic"/>
          <w:b/>
          <w:bCs/>
          <w:color w:val="000000"/>
          <w:sz w:val="22"/>
          <w:szCs w:val="22"/>
        </w:rPr>
        <w:t>-</w:t>
      </w:r>
      <w:r w:rsidRPr="00114971">
        <w:rPr>
          <w:rFonts w:ascii="Century Gothic" w:hAnsi="Century Gothic"/>
          <w:b/>
          <w:bCs/>
          <w:color w:val="000000"/>
          <w:sz w:val="22"/>
          <w:szCs w:val="22"/>
        </w:rPr>
        <w:tab/>
        <w:t>Fáze realizace stavby:</w:t>
      </w:r>
    </w:p>
    <w:p w:rsidR="00451750" w:rsidRPr="00114971" w:rsidRDefault="00451750" w:rsidP="00451750">
      <w:pPr>
        <w:pStyle w:val="Textbody"/>
        <w:numPr>
          <w:ilvl w:val="0"/>
          <w:numId w:val="31"/>
        </w:numPr>
        <w:ind w:left="726"/>
        <w:jc w:val="left"/>
        <w:rPr>
          <w:rFonts w:ascii="Century Gothic" w:hAnsi="Century Gothic"/>
          <w:color w:val="000000"/>
          <w:sz w:val="22"/>
          <w:szCs w:val="22"/>
        </w:rPr>
      </w:pPr>
      <w:r w:rsidRPr="00114971">
        <w:rPr>
          <w:rFonts w:ascii="Century Gothic" w:hAnsi="Century Gothic"/>
          <w:color w:val="000000"/>
          <w:sz w:val="22"/>
          <w:szCs w:val="22"/>
        </w:rPr>
        <w:t>Koordinátor BOZP:</w:t>
      </w:r>
    </w:p>
    <w:p w:rsidR="00451750" w:rsidRPr="00451750" w:rsidRDefault="00451750" w:rsidP="00451750">
      <w:pPr>
        <w:pStyle w:val="Textbody"/>
        <w:numPr>
          <w:ilvl w:val="0"/>
          <w:numId w:val="30"/>
        </w:numPr>
        <w:tabs>
          <w:tab w:val="left" w:pos="1418"/>
        </w:tabs>
        <w:spacing w:line="300" w:lineRule="atLeast"/>
        <w:ind w:left="1418" w:hanging="283"/>
        <w:rPr>
          <w:rFonts w:ascii="Century Gothic" w:hAnsi="Century Gothic"/>
          <w:sz w:val="22"/>
          <w:szCs w:val="22"/>
        </w:rPr>
      </w:pPr>
      <w:r w:rsidRPr="00451750">
        <w:rPr>
          <w:rFonts w:ascii="Century Gothic" w:hAnsi="Century Gothic"/>
          <w:sz w:val="22"/>
          <w:szCs w:val="22"/>
        </w:rPr>
        <w:t>koordinuje spolupráci zhotovitelů při přijímání opatření k zajištění bezpečnosti a ochrany zdraví při práci se zřetelem na povahu stavby a na zásady prevence rizik a činností prováděných na staveništi současně.</w:t>
      </w:r>
    </w:p>
    <w:p w:rsidR="00451750" w:rsidRPr="00451750" w:rsidRDefault="00451750" w:rsidP="00451750">
      <w:pPr>
        <w:pStyle w:val="Textbody"/>
        <w:numPr>
          <w:ilvl w:val="0"/>
          <w:numId w:val="30"/>
        </w:numPr>
        <w:tabs>
          <w:tab w:val="left" w:pos="1418"/>
        </w:tabs>
        <w:spacing w:line="300" w:lineRule="atLeast"/>
        <w:ind w:left="1418" w:hanging="283"/>
        <w:rPr>
          <w:rFonts w:ascii="Century Gothic" w:hAnsi="Century Gothic"/>
          <w:sz w:val="22"/>
          <w:szCs w:val="22"/>
        </w:rPr>
      </w:pPr>
      <w:r w:rsidRPr="00451750">
        <w:rPr>
          <w:rFonts w:ascii="Century Gothic" w:hAnsi="Century Gothic"/>
          <w:sz w:val="22"/>
          <w:szCs w:val="22"/>
        </w:rPr>
        <w:t>spolupracuje při tvorbě harmonogramu jednotlivých prací a při stanovení času potřebného k bezpečnému provádění jednotlivých činností.</w:t>
      </w:r>
    </w:p>
    <w:p w:rsidR="00451750" w:rsidRPr="00451750" w:rsidRDefault="00451750" w:rsidP="00451750">
      <w:pPr>
        <w:pStyle w:val="Textbody"/>
        <w:numPr>
          <w:ilvl w:val="0"/>
          <w:numId w:val="30"/>
        </w:numPr>
        <w:tabs>
          <w:tab w:val="left" w:pos="1418"/>
        </w:tabs>
        <w:spacing w:line="300" w:lineRule="atLeast"/>
        <w:ind w:left="1418" w:hanging="283"/>
        <w:rPr>
          <w:rFonts w:ascii="Century Gothic" w:hAnsi="Century Gothic"/>
          <w:sz w:val="22"/>
          <w:szCs w:val="22"/>
        </w:rPr>
      </w:pPr>
      <w:r w:rsidRPr="00451750">
        <w:rPr>
          <w:rFonts w:ascii="Century Gothic" w:hAnsi="Century Gothic"/>
          <w:sz w:val="22"/>
          <w:szCs w:val="22"/>
        </w:rPr>
        <w:t>sleduje provádění jednotlivých činností na staveništi se zřetelem na dodržování požadavků na bezpečnost a ochranu zdraví při práci.</w:t>
      </w:r>
    </w:p>
    <w:p w:rsidR="00451750" w:rsidRPr="00451750" w:rsidRDefault="00451750" w:rsidP="00451750">
      <w:pPr>
        <w:pStyle w:val="Textbody"/>
        <w:numPr>
          <w:ilvl w:val="0"/>
          <w:numId w:val="30"/>
        </w:numPr>
        <w:tabs>
          <w:tab w:val="left" w:pos="1418"/>
        </w:tabs>
        <w:spacing w:line="300" w:lineRule="atLeast"/>
        <w:ind w:left="1418" w:hanging="283"/>
        <w:rPr>
          <w:rFonts w:ascii="Century Gothic" w:hAnsi="Century Gothic"/>
          <w:sz w:val="22"/>
          <w:szCs w:val="22"/>
        </w:rPr>
      </w:pPr>
      <w:r w:rsidRPr="00451750">
        <w:rPr>
          <w:rFonts w:ascii="Century Gothic" w:hAnsi="Century Gothic"/>
          <w:sz w:val="22"/>
          <w:szCs w:val="22"/>
        </w:rPr>
        <w:t>upozorňuje na zjištěné nedostatky a požaduje bez zbytečného odkladu zjednání náprav.</w:t>
      </w:r>
    </w:p>
    <w:p w:rsidR="00451750" w:rsidRPr="00451750" w:rsidRDefault="00451750" w:rsidP="00451750">
      <w:pPr>
        <w:pStyle w:val="Textbody"/>
        <w:numPr>
          <w:ilvl w:val="0"/>
          <w:numId w:val="30"/>
        </w:numPr>
        <w:tabs>
          <w:tab w:val="left" w:pos="1418"/>
        </w:tabs>
        <w:spacing w:line="300" w:lineRule="atLeast"/>
        <w:ind w:left="1418" w:hanging="283"/>
        <w:rPr>
          <w:rFonts w:ascii="Century Gothic" w:hAnsi="Century Gothic"/>
          <w:sz w:val="22"/>
          <w:szCs w:val="22"/>
        </w:rPr>
      </w:pPr>
      <w:r w:rsidRPr="00451750">
        <w:rPr>
          <w:rFonts w:ascii="Century Gothic" w:hAnsi="Century Gothic"/>
          <w:sz w:val="22"/>
          <w:szCs w:val="22"/>
        </w:rPr>
        <w:t>organizuje kontrolní dny k dodržování plánu BOZP za účasti zhotovitelů, provádí zápisy z kontrolních dnů o zjištěných nedostatcích v bezpečnosti a ochraně zdraví při práci na staveništi.</w:t>
      </w:r>
    </w:p>
    <w:p w:rsidR="00451750" w:rsidRPr="00451750" w:rsidRDefault="00451750" w:rsidP="00451750">
      <w:pPr>
        <w:pStyle w:val="Textbody"/>
        <w:numPr>
          <w:ilvl w:val="0"/>
          <w:numId w:val="30"/>
        </w:numPr>
        <w:tabs>
          <w:tab w:val="left" w:pos="1418"/>
        </w:tabs>
        <w:spacing w:line="300" w:lineRule="atLeast"/>
        <w:ind w:left="1418" w:hanging="283"/>
        <w:rPr>
          <w:rFonts w:ascii="Century Gothic" w:hAnsi="Century Gothic"/>
          <w:sz w:val="22"/>
          <w:szCs w:val="22"/>
        </w:rPr>
      </w:pPr>
      <w:r w:rsidRPr="00451750">
        <w:rPr>
          <w:rFonts w:ascii="Century Gothic" w:hAnsi="Century Gothic"/>
          <w:sz w:val="22"/>
          <w:szCs w:val="22"/>
        </w:rPr>
        <w:t>navrhuje opatření vedoucích k odstranění nedostatků a informuje všechny zhotovitele o bezpečnostních a zdravotních rizicích, která vznikla na staveništi během postupu jednotlivých prací.</w:t>
      </w:r>
    </w:p>
    <w:p w:rsidR="00451750" w:rsidRPr="00451750" w:rsidRDefault="00451750" w:rsidP="00451750">
      <w:pPr>
        <w:pStyle w:val="Textbody"/>
        <w:numPr>
          <w:ilvl w:val="0"/>
          <w:numId w:val="30"/>
        </w:numPr>
        <w:tabs>
          <w:tab w:val="left" w:pos="1418"/>
        </w:tabs>
        <w:spacing w:line="300" w:lineRule="atLeast"/>
        <w:ind w:left="1418" w:hanging="283"/>
        <w:rPr>
          <w:rFonts w:ascii="Century Gothic" w:hAnsi="Century Gothic"/>
          <w:sz w:val="22"/>
          <w:szCs w:val="22"/>
        </w:rPr>
      </w:pPr>
      <w:r w:rsidRPr="00451750">
        <w:rPr>
          <w:rFonts w:ascii="Century Gothic" w:hAnsi="Century Gothic"/>
          <w:sz w:val="22"/>
          <w:szCs w:val="22"/>
        </w:rPr>
        <w:lastRenderedPageBreak/>
        <w:t>kontroluje způsob zabezpečení ochrany staveniště, včetně vjezdu na staveniště, a to s cílem zamezit vstupu nepovolaným fyzickým osobám.</w:t>
      </w:r>
    </w:p>
    <w:p w:rsidR="00451750" w:rsidRPr="00451750" w:rsidRDefault="00451750" w:rsidP="00451750">
      <w:pPr>
        <w:pStyle w:val="Textbody"/>
        <w:numPr>
          <w:ilvl w:val="0"/>
          <w:numId w:val="30"/>
        </w:numPr>
        <w:tabs>
          <w:tab w:val="left" w:pos="1418"/>
        </w:tabs>
        <w:spacing w:line="300" w:lineRule="atLeast"/>
        <w:ind w:left="1418" w:hanging="283"/>
        <w:rPr>
          <w:rFonts w:ascii="Century Gothic" w:hAnsi="Century Gothic"/>
          <w:sz w:val="22"/>
          <w:szCs w:val="22"/>
        </w:rPr>
      </w:pPr>
      <w:r w:rsidRPr="00451750">
        <w:rPr>
          <w:rFonts w:ascii="Century Gothic" w:hAnsi="Century Gothic"/>
          <w:sz w:val="22"/>
          <w:szCs w:val="22"/>
        </w:rPr>
        <w:t>sleduje dodržování plánu BOZP a aktualizuje jej.</w:t>
      </w:r>
    </w:p>
    <w:p w:rsidR="00451750" w:rsidRPr="00114971" w:rsidRDefault="00451750" w:rsidP="00451750">
      <w:pPr>
        <w:pStyle w:val="499textodrazeny"/>
        <w:ind w:left="742"/>
        <w:jc w:val="both"/>
        <w:rPr>
          <w:rFonts w:ascii="Century Gothic" w:hAnsi="Century Gothic"/>
          <w:color w:val="00000A"/>
          <w:sz w:val="22"/>
          <w:szCs w:val="22"/>
        </w:rPr>
      </w:pPr>
      <w:r w:rsidRPr="00114971">
        <w:rPr>
          <w:rFonts w:ascii="Century Gothic" w:hAnsi="Century Gothic"/>
          <w:color w:val="00000A"/>
          <w:sz w:val="22"/>
          <w:szCs w:val="22"/>
        </w:rPr>
        <w:t xml:space="preserve">Zadavateli vzniká povinnost doručit oznámení  o zahájení prací </w:t>
      </w:r>
      <w:proofErr w:type="spellStart"/>
      <w:r w:rsidRPr="00114971">
        <w:rPr>
          <w:rFonts w:ascii="Century Gothic" w:hAnsi="Century Gothic"/>
          <w:color w:val="00000A"/>
          <w:sz w:val="22"/>
          <w:szCs w:val="22"/>
        </w:rPr>
        <w:t>OIP</w:t>
      </w:r>
      <w:proofErr w:type="spellEnd"/>
      <w:r w:rsidRPr="00114971">
        <w:rPr>
          <w:rFonts w:ascii="Century Gothic" w:hAnsi="Century Gothic"/>
          <w:color w:val="00000A"/>
          <w:sz w:val="22"/>
          <w:szCs w:val="22"/>
        </w:rPr>
        <w:t xml:space="preserve"> (dle §15 </w:t>
      </w:r>
      <w:proofErr w:type="spellStart"/>
      <w:r w:rsidRPr="00114971">
        <w:rPr>
          <w:rFonts w:ascii="Century Gothic" w:hAnsi="Century Gothic"/>
          <w:color w:val="00000A"/>
          <w:sz w:val="22"/>
          <w:szCs w:val="22"/>
        </w:rPr>
        <w:t>zák.č</w:t>
      </w:r>
      <w:proofErr w:type="spellEnd"/>
      <w:r w:rsidRPr="00114971">
        <w:rPr>
          <w:rFonts w:ascii="Century Gothic" w:hAnsi="Century Gothic"/>
          <w:color w:val="00000A"/>
          <w:sz w:val="22"/>
          <w:szCs w:val="22"/>
        </w:rPr>
        <w:t>. 309/2006 Sb.).</w:t>
      </w:r>
    </w:p>
    <w:p w:rsidR="007F717F" w:rsidRDefault="007F717F" w:rsidP="007F717F">
      <w:pPr>
        <w:pStyle w:val="499textodrazeny"/>
        <w:numPr>
          <w:ilvl w:val="0"/>
          <w:numId w:val="28"/>
        </w:numPr>
        <w:autoSpaceDN w:val="0"/>
        <w:spacing w:before="240" w:after="120"/>
        <w:ind w:left="720" w:hanging="295"/>
        <w:jc w:val="both"/>
        <w:textAlignment w:val="baseline"/>
        <w:rPr>
          <w:rFonts w:ascii="Century Gothic" w:eastAsia="Times New Roman" w:hAnsi="Century Gothic"/>
          <w:b/>
          <w:color w:val="auto"/>
          <w:sz w:val="22"/>
          <w:szCs w:val="22"/>
        </w:rPr>
      </w:pPr>
      <w:r>
        <w:rPr>
          <w:rFonts w:ascii="Century Gothic" w:eastAsia="Times New Roman" w:hAnsi="Century Gothic"/>
          <w:b/>
          <w:color w:val="auto"/>
          <w:kern w:val="3"/>
          <w:sz w:val="22"/>
          <w:szCs w:val="22"/>
        </w:rPr>
        <w:t>podmínky realizace prací, budou-li prováděny v ochranných nebo bezpečnostních pásmech jiných staveb</w:t>
      </w:r>
    </w:p>
    <w:p w:rsidR="007F717F" w:rsidRDefault="007F717F" w:rsidP="007F717F">
      <w:pPr>
        <w:pStyle w:val="Standard"/>
        <w:ind w:left="720" w:firstLine="692"/>
        <w:jc w:val="both"/>
        <w:rPr>
          <w:rFonts w:ascii="Century Gothic" w:hAnsi="Century Gothic"/>
          <w:iCs/>
          <w:sz w:val="22"/>
          <w:szCs w:val="22"/>
        </w:rPr>
      </w:pPr>
      <w:r>
        <w:rPr>
          <w:rFonts w:ascii="Century Gothic" w:hAnsi="Century Gothic"/>
          <w:iCs/>
          <w:sz w:val="22"/>
          <w:szCs w:val="22"/>
        </w:rPr>
        <w:t>Práce nebudou prováděny v ochranných pásmech jiných staveb. Jsou však platná ochranná pásma jednotlivých podzemních vedení a zařízení.</w:t>
      </w:r>
    </w:p>
    <w:p w:rsidR="007F717F" w:rsidRDefault="007F717F" w:rsidP="007F717F">
      <w:pPr>
        <w:pStyle w:val="499textodrazeny"/>
        <w:numPr>
          <w:ilvl w:val="0"/>
          <w:numId w:val="28"/>
        </w:numPr>
        <w:autoSpaceDN w:val="0"/>
        <w:spacing w:before="240" w:after="120"/>
        <w:ind w:left="720" w:hanging="295"/>
        <w:jc w:val="both"/>
        <w:textAlignment w:val="baseline"/>
        <w:rPr>
          <w:rFonts w:ascii="Century Gothic" w:eastAsia="Times New Roman" w:hAnsi="Century Gothic"/>
          <w:b/>
          <w:color w:val="auto"/>
          <w:sz w:val="22"/>
          <w:szCs w:val="22"/>
        </w:rPr>
      </w:pPr>
      <w:r>
        <w:rPr>
          <w:rFonts w:ascii="Century Gothic" w:eastAsia="Times New Roman" w:hAnsi="Century Gothic"/>
          <w:b/>
          <w:color w:val="auto"/>
          <w:kern w:val="3"/>
          <w:sz w:val="22"/>
          <w:szCs w:val="22"/>
        </w:rPr>
        <w:t>zvláštní podmínky a požadavky na organizaci staveniště a provádění prací na něm, vyplývající zejména z druhu stavebních prací, vlastností staveniště nebo požadavků stavebníka na provádění stavby apod.</w:t>
      </w:r>
    </w:p>
    <w:p w:rsidR="000B24C0" w:rsidRPr="000B24C0" w:rsidRDefault="000B24C0" w:rsidP="000B24C0">
      <w:pPr>
        <w:pStyle w:val="Standard"/>
        <w:ind w:left="720" w:firstLine="692"/>
        <w:jc w:val="both"/>
        <w:rPr>
          <w:rFonts w:ascii="Century Gothic" w:hAnsi="Century Gothic"/>
          <w:iCs/>
          <w:sz w:val="22"/>
          <w:szCs w:val="22"/>
        </w:rPr>
      </w:pPr>
      <w:r w:rsidRPr="000B24C0">
        <w:rPr>
          <w:rFonts w:ascii="Century Gothic" w:hAnsi="Century Gothic"/>
          <w:iCs/>
          <w:sz w:val="22"/>
          <w:szCs w:val="22"/>
        </w:rPr>
        <w:t xml:space="preserve">V průběhu provádění stavebních úprav je třeba nad rámec obvyklý ochraňovat okolí staveniště, neboť staveniště se nachází v areálu </w:t>
      </w:r>
      <w:r>
        <w:rPr>
          <w:rFonts w:ascii="Century Gothic" w:hAnsi="Century Gothic"/>
          <w:iCs/>
          <w:sz w:val="22"/>
          <w:szCs w:val="22"/>
        </w:rPr>
        <w:t>základní</w:t>
      </w:r>
      <w:r w:rsidRPr="000B24C0">
        <w:rPr>
          <w:rFonts w:ascii="Century Gothic" w:hAnsi="Century Gothic"/>
          <w:iCs/>
          <w:sz w:val="22"/>
          <w:szCs w:val="22"/>
        </w:rPr>
        <w:t xml:space="preserve"> školy</w:t>
      </w:r>
      <w:r>
        <w:rPr>
          <w:rFonts w:ascii="Century Gothic" w:hAnsi="Century Gothic"/>
          <w:iCs/>
          <w:sz w:val="22"/>
          <w:szCs w:val="22"/>
        </w:rPr>
        <w:t xml:space="preserve">. </w:t>
      </w:r>
      <w:r w:rsidRPr="000B24C0">
        <w:rPr>
          <w:rFonts w:ascii="Century Gothic" w:hAnsi="Century Gothic"/>
          <w:iCs/>
          <w:sz w:val="22"/>
          <w:szCs w:val="22"/>
        </w:rPr>
        <w:t xml:space="preserve">Vzhledem k tomu, že stavební úpravy budou probíhat </w:t>
      </w:r>
      <w:r>
        <w:rPr>
          <w:rFonts w:ascii="Century Gothic" w:hAnsi="Century Gothic"/>
          <w:iCs/>
          <w:sz w:val="22"/>
          <w:szCs w:val="22"/>
        </w:rPr>
        <w:t xml:space="preserve">i </w:t>
      </w:r>
      <w:r w:rsidRPr="000B24C0">
        <w:rPr>
          <w:rFonts w:ascii="Century Gothic" w:hAnsi="Century Gothic"/>
          <w:iCs/>
          <w:sz w:val="22"/>
          <w:szCs w:val="22"/>
        </w:rPr>
        <w:t>za provozu objektu, je nutné staveniště oplotit a označit příslušným výstražným značením se zákazem vstupu nepovolaných osob.</w:t>
      </w:r>
      <w:r>
        <w:rPr>
          <w:rFonts w:ascii="Century Gothic" w:hAnsi="Century Gothic"/>
          <w:iCs/>
          <w:sz w:val="22"/>
          <w:szCs w:val="22"/>
        </w:rPr>
        <w:t xml:space="preserve"> </w:t>
      </w:r>
      <w:r w:rsidRPr="000B24C0">
        <w:rPr>
          <w:rFonts w:ascii="Century Gothic" w:hAnsi="Century Gothic"/>
          <w:iCs/>
          <w:sz w:val="22"/>
          <w:szCs w:val="22"/>
        </w:rPr>
        <w:t>Před zahájením prací je bezpodmínečně nutné zhotovitelem vypracovat harmonogram prací a termíny dohodnout s uživateli objektu a zadavatelem stavby.</w:t>
      </w:r>
    </w:p>
    <w:p w:rsidR="000B24C0" w:rsidRPr="00114971" w:rsidRDefault="000B24C0" w:rsidP="000B24C0">
      <w:pPr>
        <w:pStyle w:val="499textodrazeny"/>
        <w:ind w:firstLine="709"/>
        <w:jc w:val="both"/>
        <w:rPr>
          <w:rFonts w:ascii="Century Gothic" w:hAnsi="Century Gothic"/>
          <w:color w:val="auto"/>
          <w:sz w:val="22"/>
          <w:szCs w:val="22"/>
        </w:rPr>
      </w:pPr>
      <w:r w:rsidRPr="00114971">
        <w:rPr>
          <w:rFonts w:ascii="Century Gothic" w:hAnsi="Century Gothic"/>
          <w:color w:val="auto"/>
          <w:sz w:val="22"/>
          <w:szCs w:val="22"/>
        </w:rPr>
        <w:t>Pro účely skladových ploch zařízení staveniště bude využita část pozemku u objektu (vyznačeno v situaci). Skládkové plochy zařízení staveniště budou minimalizovány, stavební materiál potřebný k realizaci bude navážen postupně dle harmonogramu výstavby.</w:t>
      </w:r>
    </w:p>
    <w:p w:rsidR="007F717F" w:rsidRDefault="007F717F" w:rsidP="007F717F">
      <w:pPr>
        <w:pStyle w:val="499textodrazeny"/>
        <w:numPr>
          <w:ilvl w:val="0"/>
          <w:numId w:val="28"/>
        </w:numPr>
        <w:autoSpaceDN w:val="0"/>
        <w:spacing w:before="240" w:after="120"/>
        <w:ind w:left="720" w:hanging="295"/>
        <w:jc w:val="both"/>
        <w:textAlignment w:val="baseline"/>
        <w:rPr>
          <w:rFonts w:ascii="Century Gothic" w:eastAsia="Times New Roman" w:hAnsi="Century Gothic"/>
          <w:b/>
          <w:color w:val="auto"/>
          <w:sz w:val="22"/>
          <w:szCs w:val="22"/>
        </w:rPr>
      </w:pPr>
      <w:r>
        <w:rPr>
          <w:rFonts w:ascii="Century Gothic" w:eastAsia="Times New Roman" w:hAnsi="Century Gothic"/>
          <w:b/>
          <w:color w:val="auto"/>
          <w:kern w:val="3"/>
          <w:sz w:val="22"/>
          <w:szCs w:val="22"/>
        </w:rPr>
        <w:t>ochrana životního prostředí při výstavbě</w:t>
      </w:r>
    </w:p>
    <w:p w:rsidR="007F717F" w:rsidRDefault="007F717F" w:rsidP="007F717F">
      <w:pPr>
        <w:pStyle w:val="Standard"/>
        <w:ind w:left="720" w:firstLine="692"/>
        <w:jc w:val="both"/>
        <w:rPr>
          <w:rFonts w:ascii="Century Gothic" w:hAnsi="Century Gothic"/>
          <w:iCs/>
          <w:sz w:val="22"/>
          <w:szCs w:val="22"/>
        </w:rPr>
      </w:pPr>
      <w:r>
        <w:rPr>
          <w:rFonts w:ascii="Century Gothic" w:hAnsi="Century Gothic"/>
          <w:iCs/>
          <w:sz w:val="22"/>
          <w:szCs w:val="22"/>
        </w:rPr>
        <w:t>V průběhu výstavby dojde ke krátkodobému negativnímu vlivu staveništního provozu na životní prostředí. To se projeví zvýšeným hlukem a prašností. Je tedy nutné zajistit maximální omezení těchto vlivů během výstavby důsledným dodržováním pořádku na stavbě, zamezením prašnosti, prohlídkami stavební techniky a řízeným režimem dopravy. Během výstavby je rovněž nutné provádět důsledné odstraňování nečistot způsobených stavbou z přilehlých komunikací. Stavební odpady je nutné likvidovat pouze v souladu se zákonem č.185/2001Sb., o odpadech.</w:t>
      </w:r>
    </w:p>
    <w:p w:rsidR="007F717F" w:rsidRDefault="007F717F" w:rsidP="007F717F">
      <w:pPr>
        <w:pStyle w:val="Standard"/>
        <w:ind w:left="720" w:firstLine="692"/>
        <w:jc w:val="both"/>
        <w:rPr>
          <w:rFonts w:ascii="Century Gothic" w:hAnsi="Century Gothic"/>
          <w:iCs/>
          <w:sz w:val="22"/>
          <w:szCs w:val="22"/>
        </w:rPr>
      </w:pPr>
      <w:r>
        <w:rPr>
          <w:rFonts w:ascii="Century Gothic" w:hAnsi="Century Gothic"/>
          <w:iCs/>
          <w:sz w:val="22"/>
          <w:szCs w:val="22"/>
        </w:rPr>
        <w:t>Při stavební činnosti je nutno dodržovat příslušné právní normy na ochranu životního prostředí, související vyhlášky a hygienické předpisy. Jednotlivé negativní vlivy výstavby je nutné v maximální možné míře omezovat.</w:t>
      </w:r>
    </w:p>
    <w:p w:rsidR="007F717F" w:rsidRDefault="007F717F" w:rsidP="007F717F">
      <w:pPr>
        <w:pStyle w:val="Standard"/>
        <w:ind w:left="720" w:firstLine="692"/>
        <w:jc w:val="both"/>
        <w:rPr>
          <w:rFonts w:ascii="Century Gothic" w:hAnsi="Century Gothic"/>
          <w:iCs/>
          <w:sz w:val="22"/>
          <w:szCs w:val="22"/>
        </w:rPr>
      </w:pPr>
      <w:r>
        <w:rPr>
          <w:rFonts w:ascii="Century Gothic" w:hAnsi="Century Gothic"/>
          <w:iCs/>
          <w:sz w:val="22"/>
          <w:szCs w:val="22"/>
        </w:rPr>
        <w:t>Pokud se jedná o hluk při provádění stavebních prací, je nutno dodržovat nařízení vlády České republiky č. 88/2004 Sb. O ochraně zdraví před nepříznivými účinky hluku, kde jsou stanoveny nejvyšší přípustné ekvivalentní hladiny hluku.</w:t>
      </w:r>
    </w:p>
    <w:p w:rsidR="007F717F" w:rsidRDefault="007F717F" w:rsidP="007F717F">
      <w:pPr>
        <w:pStyle w:val="Standard"/>
        <w:ind w:left="720" w:firstLine="692"/>
        <w:jc w:val="both"/>
        <w:rPr>
          <w:rFonts w:ascii="Century Gothic" w:hAnsi="Century Gothic"/>
          <w:iCs/>
          <w:sz w:val="22"/>
          <w:szCs w:val="22"/>
        </w:rPr>
      </w:pPr>
      <w:r>
        <w:rPr>
          <w:rFonts w:ascii="Century Gothic" w:hAnsi="Century Gothic"/>
          <w:iCs/>
          <w:sz w:val="22"/>
          <w:szCs w:val="22"/>
        </w:rPr>
        <w:t>Pro omezení exhalací při výstavbě vlivem provozu stavebních strojů a vozidel, je nutné dbát na dobrý technický stav mechanizmů (nelze připustit provoz strojů a aut, které produkují ve výfukových plynech nadměrné množství škodlivin). Dále je třeba provádět pravidelně technické prohlídky, udržovat a seřizovat stroje do optimálního chodu apod..</w:t>
      </w:r>
    </w:p>
    <w:p w:rsidR="007F717F" w:rsidRDefault="007F717F" w:rsidP="007F717F">
      <w:pPr>
        <w:pStyle w:val="Standard"/>
        <w:ind w:left="720" w:firstLine="692"/>
        <w:jc w:val="both"/>
        <w:rPr>
          <w:rFonts w:ascii="Century Gothic" w:hAnsi="Century Gothic"/>
          <w:iCs/>
          <w:sz w:val="22"/>
          <w:szCs w:val="22"/>
        </w:rPr>
      </w:pPr>
      <w:r>
        <w:rPr>
          <w:rFonts w:ascii="Century Gothic" w:hAnsi="Century Gothic"/>
          <w:iCs/>
          <w:sz w:val="22"/>
          <w:szCs w:val="22"/>
        </w:rPr>
        <w:t>Šíření prachu při pracovní činnosti je nutno omezit příslušnými opatřeními (zkrápěním, urychleným odvážením sutě a sypkých materiálů ze stavby, optimálním nakládáním vozidel a zabezpečením nákladu a pod.). Případná znečistění okolí stavby způsobená vlivem stavební činnosti je nutno ihned průběžně odstraňovat.</w:t>
      </w:r>
    </w:p>
    <w:p w:rsidR="007F717F" w:rsidRDefault="007F717F" w:rsidP="007F717F">
      <w:pPr>
        <w:pStyle w:val="Standard"/>
        <w:ind w:left="720" w:firstLine="692"/>
        <w:jc w:val="both"/>
        <w:rPr>
          <w:rFonts w:ascii="Century Gothic" w:hAnsi="Century Gothic"/>
          <w:iCs/>
          <w:sz w:val="22"/>
          <w:szCs w:val="22"/>
        </w:rPr>
      </w:pPr>
      <w:r>
        <w:rPr>
          <w:rFonts w:ascii="Century Gothic" w:hAnsi="Century Gothic"/>
          <w:iCs/>
          <w:sz w:val="22"/>
          <w:szCs w:val="22"/>
        </w:rPr>
        <w:t xml:space="preserve">Při výstavbě je nutno zabezpečit veškerá nakládání s odpady vzniklými ze stavební činnosti dle příslušných legislativních opatření tj. dle zákona o odpadech </w:t>
      </w:r>
      <w:r>
        <w:rPr>
          <w:rFonts w:ascii="Century Gothic" w:hAnsi="Century Gothic"/>
          <w:iCs/>
          <w:sz w:val="22"/>
          <w:szCs w:val="22"/>
        </w:rPr>
        <w:lastRenderedPageBreak/>
        <w:t>č. 185/2001 Sb., vyhlášek č. 381/2001 Sb. a č. 383/2001 Sb. a předpisů souvisejících. Původcem odpadu je zhotovitel stavby, který je zodpovědný za nakládání s odpady do doby jejich využití nebo zneškodnění.</w:t>
      </w:r>
    </w:p>
    <w:p w:rsidR="007F717F" w:rsidRDefault="007F717F" w:rsidP="007F717F">
      <w:pPr>
        <w:pStyle w:val="Standard"/>
        <w:ind w:left="720" w:firstLine="692"/>
        <w:jc w:val="both"/>
        <w:rPr>
          <w:rFonts w:ascii="Century Gothic" w:hAnsi="Century Gothic"/>
          <w:iCs/>
          <w:sz w:val="22"/>
          <w:szCs w:val="22"/>
        </w:rPr>
      </w:pPr>
      <w:r>
        <w:rPr>
          <w:rFonts w:ascii="Century Gothic" w:hAnsi="Century Gothic"/>
          <w:iCs/>
          <w:sz w:val="22"/>
          <w:szCs w:val="22"/>
        </w:rPr>
        <w:t xml:space="preserve">Pro ochranu vod před znečištěním ropnými látkami je nutno při realizaci prací a provozu zařízeni staveniště vhodným způsobem zabezpečit, aby nemohlo dojít ke znečištění podzemních vod. Případné úkapy ropných látek ze strojů musí být ihned zlikvidovány </w:t>
      </w:r>
      <w:proofErr w:type="spellStart"/>
      <w:r>
        <w:rPr>
          <w:rFonts w:ascii="Century Gothic" w:hAnsi="Century Gothic"/>
          <w:iCs/>
          <w:sz w:val="22"/>
          <w:szCs w:val="22"/>
        </w:rPr>
        <w:t>sorbčními</w:t>
      </w:r>
      <w:proofErr w:type="spellEnd"/>
      <w:r>
        <w:rPr>
          <w:rFonts w:ascii="Century Gothic" w:hAnsi="Century Gothic"/>
          <w:iCs/>
          <w:sz w:val="22"/>
          <w:szCs w:val="22"/>
        </w:rPr>
        <w:t xml:space="preserve"> materiály (např. piliny, </w:t>
      </w:r>
      <w:proofErr w:type="spellStart"/>
      <w:r>
        <w:rPr>
          <w:rFonts w:ascii="Century Gothic" w:hAnsi="Century Gothic"/>
          <w:iCs/>
          <w:sz w:val="22"/>
          <w:szCs w:val="22"/>
        </w:rPr>
        <w:t>Fibriol</w:t>
      </w:r>
      <w:proofErr w:type="spellEnd"/>
      <w:r>
        <w:rPr>
          <w:rFonts w:ascii="Century Gothic" w:hAnsi="Century Gothic"/>
          <w:iCs/>
          <w:sz w:val="22"/>
          <w:szCs w:val="22"/>
        </w:rPr>
        <w:t xml:space="preserve">, </w:t>
      </w:r>
      <w:proofErr w:type="spellStart"/>
      <w:r>
        <w:rPr>
          <w:rFonts w:ascii="Century Gothic" w:hAnsi="Century Gothic"/>
          <w:iCs/>
          <w:sz w:val="22"/>
          <w:szCs w:val="22"/>
        </w:rPr>
        <w:t>Vapex</w:t>
      </w:r>
      <w:proofErr w:type="spellEnd"/>
      <w:r>
        <w:rPr>
          <w:rFonts w:ascii="Century Gothic" w:hAnsi="Century Gothic"/>
          <w:iCs/>
          <w:sz w:val="22"/>
          <w:szCs w:val="22"/>
        </w:rPr>
        <w:t xml:space="preserve"> apod.) a dále pak je třeba provést likvidaci těchto materiálů (spálením ve spalovně nebo uložením na příslušné skládce). Před započetím stavebních prací vypracuje dodavatel stavby přesný plán nakládání s odpady.</w:t>
      </w:r>
    </w:p>
    <w:p w:rsidR="007F717F" w:rsidRDefault="007F717F" w:rsidP="007F717F">
      <w:pPr>
        <w:pStyle w:val="Standard"/>
        <w:ind w:left="720" w:firstLine="692"/>
        <w:jc w:val="both"/>
        <w:rPr>
          <w:rFonts w:ascii="Century Gothic" w:hAnsi="Century Gothic"/>
          <w:iCs/>
          <w:sz w:val="22"/>
          <w:szCs w:val="22"/>
        </w:rPr>
      </w:pPr>
      <w:r>
        <w:rPr>
          <w:rFonts w:ascii="Century Gothic" w:hAnsi="Century Gothic"/>
          <w:iCs/>
          <w:sz w:val="22"/>
          <w:szCs w:val="22"/>
        </w:rPr>
        <w:t>Zásada udržování pořádku na staveništi platí po celou dobu provádění práci ve všech dotčených prostorách.</w:t>
      </w:r>
    </w:p>
    <w:p w:rsidR="007F717F" w:rsidRDefault="007F717F" w:rsidP="007F717F">
      <w:pPr>
        <w:pStyle w:val="Standard"/>
        <w:ind w:left="720" w:firstLine="692"/>
        <w:jc w:val="both"/>
        <w:rPr>
          <w:rFonts w:ascii="Century Gothic" w:hAnsi="Century Gothic"/>
          <w:iCs/>
          <w:sz w:val="22"/>
          <w:szCs w:val="22"/>
        </w:rPr>
      </w:pPr>
      <w:r>
        <w:rPr>
          <w:rFonts w:ascii="Century Gothic" w:hAnsi="Century Gothic"/>
          <w:iCs/>
          <w:sz w:val="22"/>
          <w:szCs w:val="22"/>
        </w:rPr>
        <w:t>V souvislosti s ochranou životního prostředí zvláště upozorňujeme na platnost zákonů č. 17/92 Sb., 388/91 Sb., nařízení vlády ČR č. 171/92 Sb., zákonů č. 62/92 Sb., č.309/91 Sb., č. 86/92 Sb., č. 418/90 Sb.. zákona č. 125/97 Sb. a zákonů, vyhlášek a nařízení souvisejících.</w:t>
      </w:r>
    </w:p>
    <w:p w:rsidR="006132F2" w:rsidRPr="00C96EE3" w:rsidRDefault="006132F2" w:rsidP="007F717F">
      <w:pPr>
        <w:pStyle w:val="4992uroven"/>
        <w:jc w:val="both"/>
        <w:rPr>
          <w:rFonts w:ascii="Century Gothic" w:hAnsi="Century Gothic" w:cs="Calibri"/>
        </w:rPr>
      </w:pPr>
    </w:p>
    <w:sectPr w:rsidR="006132F2" w:rsidRPr="00C96EE3" w:rsidSect="004D062C">
      <w:pgSz w:w="11906" w:h="16838"/>
      <w:pgMar w:top="1134" w:right="1134" w:bottom="1134" w:left="1155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EE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ascii="Calibri" w:hAnsi="Calibri" w:cs="Calibri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14"/>
        </w:tabs>
        <w:ind w:left="1414" w:hanging="360"/>
      </w:pPr>
    </w:lvl>
    <w:lvl w:ilvl="2">
      <w:start w:val="1"/>
      <w:numFmt w:val="lowerRoman"/>
      <w:lvlText w:val="%3."/>
      <w:lvlJc w:val="left"/>
      <w:pPr>
        <w:tabs>
          <w:tab w:val="num" w:pos="2134"/>
        </w:tabs>
        <w:ind w:left="2134" w:hanging="180"/>
      </w:pPr>
    </w:lvl>
    <w:lvl w:ilvl="3">
      <w:start w:val="1"/>
      <w:numFmt w:val="decimal"/>
      <w:lvlText w:val="%4."/>
      <w:lvlJc w:val="left"/>
      <w:pPr>
        <w:tabs>
          <w:tab w:val="num" w:pos="2854"/>
        </w:tabs>
        <w:ind w:left="2854" w:hanging="360"/>
      </w:pPr>
    </w:lvl>
    <w:lvl w:ilvl="4">
      <w:start w:val="1"/>
      <w:numFmt w:val="lowerLetter"/>
      <w:lvlText w:val="%5."/>
      <w:lvlJc w:val="left"/>
      <w:pPr>
        <w:tabs>
          <w:tab w:val="num" w:pos="3574"/>
        </w:tabs>
        <w:ind w:left="3574" w:hanging="360"/>
      </w:pPr>
    </w:lvl>
    <w:lvl w:ilvl="5">
      <w:start w:val="1"/>
      <w:numFmt w:val="lowerRoman"/>
      <w:lvlText w:val="%6."/>
      <w:lvlJc w:val="left"/>
      <w:pPr>
        <w:tabs>
          <w:tab w:val="num" w:pos="4294"/>
        </w:tabs>
        <w:ind w:left="4294" w:hanging="180"/>
      </w:pPr>
    </w:lvl>
    <w:lvl w:ilvl="6">
      <w:start w:val="1"/>
      <w:numFmt w:val="decimal"/>
      <w:lvlText w:val="%7."/>
      <w:lvlJc w:val="left"/>
      <w:pPr>
        <w:tabs>
          <w:tab w:val="num" w:pos="5014"/>
        </w:tabs>
        <w:ind w:left="5014" w:hanging="360"/>
      </w:pPr>
    </w:lvl>
    <w:lvl w:ilvl="7">
      <w:start w:val="1"/>
      <w:numFmt w:val="lowerLetter"/>
      <w:lvlText w:val="%8."/>
      <w:lvlJc w:val="left"/>
      <w:pPr>
        <w:tabs>
          <w:tab w:val="num" w:pos="5734"/>
        </w:tabs>
        <w:ind w:left="5734" w:hanging="360"/>
      </w:pPr>
    </w:lvl>
    <w:lvl w:ilvl="8">
      <w:start w:val="1"/>
      <w:numFmt w:val="lowerRoman"/>
      <w:lvlText w:val="%9."/>
      <w:lvlJc w:val="left"/>
      <w:pPr>
        <w:tabs>
          <w:tab w:val="num" w:pos="6454"/>
        </w:tabs>
        <w:ind w:left="6454" w:hanging="18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513"/>
        </w:tabs>
        <w:ind w:left="2513" w:hanging="360"/>
      </w:pPr>
    </w:lvl>
  </w:abstractNum>
  <w:abstractNum w:abstractNumId="6">
    <w:nsid w:val="00000007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Wingdings 2" w:hAnsi="Wingdings 2" w:cs="OpenSymbol" w:hint="default"/>
        <w:color w:val="000000"/>
        <w:sz w:val="24"/>
        <w:szCs w:val="24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1350"/>
        </w:tabs>
        <w:ind w:left="1350" w:hanging="645"/>
      </w:pPr>
      <w:rPr>
        <w:rFonts w:ascii="Times New Roman" w:hAnsi="Times New Roman" w:cs="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"/>
      <w:lvlJc w:val="left"/>
      <w:pPr>
        <w:tabs>
          <w:tab w:val="num" w:pos="735"/>
        </w:tabs>
        <w:ind w:left="735" w:hanging="360"/>
      </w:pPr>
      <w:rPr>
        <w:rFonts w:ascii="Wingdings 2" w:hAnsi="Wingdings 2" w:cs="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15"/>
        </w:tabs>
        <w:ind w:left="1815" w:hanging="360"/>
      </w:pPr>
      <w:rPr>
        <w:rFonts w:ascii="Wingdings 2" w:hAnsi="Wingdings 2" w:cs="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95"/>
        </w:tabs>
        <w:ind w:left="2895" w:hanging="360"/>
      </w:pPr>
      <w:rPr>
        <w:rFonts w:ascii="Wingdings 2" w:hAnsi="Wingdings 2" w:cs="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upperLetter"/>
      <w:lvlText w:val="%1)"/>
      <w:lvlJc w:val="left"/>
      <w:pPr>
        <w:tabs>
          <w:tab w:val="num" w:pos="1425"/>
        </w:tabs>
        <w:ind w:left="1425" w:hanging="360"/>
      </w:pPr>
      <w:rPr>
        <w:rFonts w:ascii="Wingdings 2" w:hAnsi="Wingdings 2" w:cs="OpenSymbol"/>
        <w:i/>
        <w:iCs/>
      </w:rPr>
    </w:lvl>
    <w:lvl w:ilvl="1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2145"/>
        </w:tabs>
        <w:ind w:left="2145" w:hanging="360"/>
      </w:pPr>
    </w:lvl>
    <w:lvl w:ilvl="3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>
      <w:start w:val="1"/>
      <w:numFmt w:val="decimal"/>
      <w:lvlText w:val="%5."/>
      <w:lvlJc w:val="left"/>
      <w:pPr>
        <w:tabs>
          <w:tab w:val="num" w:pos="2865"/>
        </w:tabs>
        <w:ind w:left="2865" w:hanging="360"/>
      </w:pPr>
    </w:lvl>
    <w:lvl w:ilvl="5">
      <w:start w:val="1"/>
      <w:numFmt w:val="decimal"/>
      <w:lvlText w:val="%6."/>
      <w:lvlJc w:val="left"/>
      <w:pPr>
        <w:tabs>
          <w:tab w:val="num" w:pos="3225"/>
        </w:tabs>
        <w:ind w:left="3225" w:hanging="360"/>
      </w:pPr>
    </w:lvl>
    <w:lvl w:ilvl="6">
      <w:start w:val="1"/>
      <w:numFmt w:val="decimal"/>
      <w:lvlText w:val="%7."/>
      <w:lvlJc w:val="left"/>
      <w:pPr>
        <w:tabs>
          <w:tab w:val="num" w:pos="3585"/>
        </w:tabs>
        <w:ind w:left="3585" w:hanging="36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360"/>
      </w:pPr>
    </w:lvl>
    <w:lvl w:ilvl="8">
      <w:start w:val="1"/>
      <w:numFmt w:val="decimal"/>
      <w:lvlText w:val="%9."/>
      <w:lvlJc w:val="left"/>
      <w:pPr>
        <w:tabs>
          <w:tab w:val="num" w:pos="4305"/>
        </w:tabs>
        <w:ind w:left="4305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00"/>
      <w:numFmt w:val="upperRoman"/>
      <w:lvlText w:val="%1.)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"/>
      <w:lvlJc w:val="left"/>
      <w:pPr>
        <w:tabs>
          <w:tab w:val="num" w:pos="1778"/>
        </w:tabs>
        <w:ind w:left="1778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858"/>
        </w:tabs>
        <w:ind w:left="2858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938"/>
        </w:tabs>
        <w:ind w:left="3938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4298"/>
        </w:tabs>
        <w:ind w:left="429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58"/>
        </w:tabs>
        <w:ind w:left="4658" w:hanging="360"/>
      </w:pPr>
      <w:rPr>
        <w:rFonts w:ascii="OpenSymbol" w:hAnsi="OpenSymbol" w:cs="OpenSymbol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"/>
      <w:lvlJc w:val="left"/>
      <w:pPr>
        <w:tabs>
          <w:tab w:val="num" w:pos="1425"/>
        </w:tabs>
        <w:ind w:left="1425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785"/>
        </w:tabs>
        <w:ind w:left="178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5"/>
        </w:tabs>
        <w:ind w:left="214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05"/>
        </w:tabs>
        <w:ind w:left="2505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65"/>
        </w:tabs>
        <w:ind w:left="286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5"/>
        </w:tabs>
        <w:ind w:left="322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85"/>
        </w:tabs>
        <w:ind w:left="3585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45"/>
        </w:tabs>
        <w:ind w:left="394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5"/>
        </w:tabs>
        <w:ind w:left="4305" w:hanging="360"/>
      </w:pPr>
      <w:rPr>
        <w:rFonts w:ascii="OpenSymbol" w:hAnsi="OpenSymbol" w:cs="OpenSymbol"/>
      </w:r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  <w:strike w:val="0"/>
        <w:dstrike w:val="0"/>
        <w:color w:val="000000"/>
        <w:position w:val="0"/>
        <w:sz w:val="24"/>
        <w:szCs w:val="24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  <w:strike w:val="0"/>
        <w:dstrike w:val="0"/>
        <w:color w:val="000000"/>
        <w:position w:val="0"/>
        <w:sz w:val="24"/>
        <w:szCs w:val="24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  <w:strike w:val="0"/>
        <w:dstrike w:val="0"/>
        <w:color w:val="000000"/>
        <w:position w:val="0"/>
        <w:sz w:val="24"/>
        <w:szCs w:val="24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8">
    <w:nsid w:val="00000013"/>
    <w:multiLevelType w:val="multilevel"/>
    <w:tmpl w:val="00000013"/>
    <w:name w:val="WW8Num19"/>
    <w:lvl w:ilvl="0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  <w:strike w:val="0"/>
        <w:dstrike w:val="0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  <w:strike w:val="0"/>
        <w:dstrike w:val="0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  <w:strike w:val="0"/>
        <w:dstrike w:val="0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bullet"/>
      <w:lvlText w:val=""/>
      <w:lvlJc w:val="left"/>
      <w:pPr>
        <w:tabs>
          <w:tab w:val="num" w:pos="1410"/>
        </w:tabs>
        <w:ind w:left="141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770"/>
        </w:tabs>
        <w:ind w:left="177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490"/>
        </w:tabs>
        <w:ind w:left="249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50"/>
        </w:tabs>
        <w:ind w:left="285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10"/>
        </w:tabs>
        <w:ind w:left="321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70"/>
        </w:tabs>
        <w:ind w:left="357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30"/>
        </w:tabs>
        <w:ind w:left="393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90"/>
        </w:tabs>
        <w:ind w:left="4290" w:hanging="360"/>
      </w:pPr>
      <w:rPr>
        <w:rFonts w:ascii="OpenSymbol" w:hAnsi="OpenSymbol" w:cs="OpenSymbol"/>
      </w:r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bullet"/>
      <w:lvlText w:val=""/>
      <w:lvlJc w:val="left"/>
      <w:pPr>
        <w:tabs>
          <w:tab w:val="num" w:pos="1423"/>
        </w:tabs>
        <w:ind w:left="1423" w:hanging="360"/>
      </w:pPr>
      <w:rPr>
        <w:rFonts w:ascii="Wingdings 2" w:hAnsi="Wingdings 2" w:cs="OpenSymbol"/>
        <w:sz w:val="24"/>
        <w:szCs w:val="24"/>
        <w:lang w:val="cs-CZ"/>
      </w:rPr>
    </w:lvl>
    <w:lvl w:ilvl="1">
      <w:start w:val="1"/>
      <w:numFmt w:val="bullet"/>
      <w:lvlText w:val="◦"/>
      <w:lvlJc w:val="left"/>
      <w:pPr>
        <w:tabs>
          <w:tab w:val="num" w:pos="1783"/>
        </w:tabs>
        <w:ind w:left="178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3"/>
        </w:tabs>
        <w:ind w:left="2143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03"/>
        </w:tabs>
        <w:ind w:left="2503" w:hanging="360"/>
      </w:pPr>
      <w:rPr>
        <w:rFonts w:ascii="Wingdings 2" w:hAnsi="Wingdings 2" w:cs="OpenSymbol"/>
        <w:sz w:val="24"/>
        <w:szCs w:val="24"/>
        <w:lang w:val="cs-CZ"/>
      </w:rPr>
    </w:lvl>
    <w:lvl w:ilvl="4">
      <w:start w:val="1"/>
      <w:numFmt w:val="bullet"/>
      <w:lvlText w:val="◦"/>
      <w:lvlJc w:val="left"/>
      <w:pPr>
        <w:tabs>
          <w:tab w:val="num" w:pos="2863"/>
        </w:tabs>
        <w:ind w:left="286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3"/>
        </w:tabs>
        <w:ind w:left="3223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83"/>
        </w:tabs>
        <w:ind w:left="3583" w:hanging="360"/>
      </w:pPr>
      <w:rPr>
        <w:rFonts w:ascii="Wingdings 2" w:hAnsi="Wingdings 2" w:cs="OpenSymbol"/>
        <w:sz w:val="24"/>
        <w:szCs w:val="24"/>
        <w:lang w:val="cs-CZ"/>
      </w:rPr>
    </w:lvl>
    <w:lvl w:ilvl="7">
      <w:start w:val="1"/>
      <w:numFmt w:val="bullet"/>
      <w:lvlText w:val="◦"/>
      <w:lvlJc w:val="left"/>
      <w:pPr>
        <w:tabs>
          <w:tab w:val="num" w:pos="3943"/>
        </w:tabs>
        <w:ind w:left="394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3"/>
        </w:tabs>
        <w:ind w:left="4303" w:hanging="360"/>
      </w:pPr>
      <w:rPr>
        <w:rFonts w:ascii="OpenSymbol" w:hAnsi="OpenSymbol" w:cs="OpenSymbol"/>
      </w:r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735"/>
        </w:tabs>
        <w:ind w:left="735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15"/>
        </w:tabs>
        <w:ind w:left="1815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95"/>
        </w:tabs>
        <w:ind w:left="2895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Wingdings 2" w:eastAsia="TimesNewRomanPSMT" w:hAnsi="Wingdings 2" w:cs="OpenSymbol"/>
        <w:i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>
    <w:nsid w:val="0000001D"/>
    <w:multiLevelType w:val="multilevel"/>
    <w:tmpl w:val="0000001D"/>
    <w:name w:val="WW8Num2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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31">
    <w:nsid w:val="00000020"/>
    <w:multiLevelType w:val="multilevel"/>
    <w:tmpl w:val="00000020"/>
    <w:name w:val="WW8Num32"/>
    <w:lvl w:ilvl="0">
      <w:start w:val="1"/>
      <w:numFmt w:val="bullet"/>
      <w:lvlText w:val=""/>
      <w:lvlJc w:val="left"/>
      <w:pPr>
        <w:tabs>
          <w:tab w:val="num" w:pos="1455"/>
        </w:tabs>
        <w:ind w:left="1455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815"/>
        </w:tabs>
        <w:ind w:left="181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35"/>
        </w:tabs>
        <w:ind w:left="2535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95"/>
        </w:tabs>
        <w:ind w:left="289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15"/>
        </w:tabs>
        <w:ind w:left="3615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75"/>
        </w:tabs>
        <w:ind w:left="397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35"/>
        </w:tabs>
        <w:ind w:left="4335" w:hanging="360"/>
      </w:pPr>
      <w:rPr>
        <w:rFonts w:ascii="OpenSymbol" w:hAnsi="OpenSymbol" w:cs="OpenSymbol"/>
      </w:r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>
    <w:nsid w:val="00000022"/>
    <w:multiLevelType w:val="multilevel"/>
    <w:tmpl w:val="00000022"/>
    <w:name w:val="WW8Num34"/>
    <w:lvl w:ilvl="0">
      <w:start w:val="1"/>
      <w:numFmt w:val="bullet"/>
      <w:lvlText w:val=""/>
      <w:lvlJc w:val="left"/>
      <w:pPr>
        <w:tabs>
          <w:tab w:val="num" w:pos="1470"/>
        </w:tabs>
        <w:ind w:left="147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830"/>
        </w:tabs>
        <w:ind w:left="183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90"/>
        </w:tabs>
        <w:ind w:left="219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50"/>
        </w:tabs>
        <w:ind w:left="255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910"/>
        </w:tabs>
        <w:ind w:left="291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70"/>
        </w:tabs>
        <w:ind w:left="327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30"/>
        </w:tabs>
        <w:ind w:left="363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90"/>
        </w:tabs>
        <w:ind w:left="399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50"/>
        </w:tabs>
        <w:ind w:left="4350" w:hanging="360"/>
      </w:pPr>
      <w:rPr>
        <w:rFonts w:ascii="OpenSymbol" w:hAnsi="OpenSymbol" w:cs="OpenSymbol"/>
      </w:r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5">
    <w:nsid w:val="00000024"/>
    <w:multiLevelType w:val="multilevel"/>
    <w:tmpl w:val="00000024"/>
    <w:name w:val="WW8Num3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color w:val="000000"/>
        <w:sz w:val="24"/>
        <w:szCs w:val="24"/>
        <w:shd w:val="clear" w:color="auto" w:fil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bullet"/>
      <w:lvlText w:val=""/>
      <w:lvlJc w:val="left"/>
      <w:pPr>
        <w:tabs>
          <w:tab w:val="num" w:pos="1425"/>
        </w:tabs>
        <w:ind w:left="1425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785"/>
        </w:tabs>
        <w:ind w:left="178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5"/>
        </w:tabs>
        <w:ind w:left="214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05"/>
        </w:tabs>
        <w:ind w:left="2505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65"/>
        </w:tabs>
        <w:ind w:left="286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5"/>
        </w:tabs>
        <w:ind w:left="322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585"/>
        </w:tabs>
        <w:ind w:left="3585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45"/>
        </w:tabs>
        <w:ind w:left="394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5"/>
        </w:tabs>
        <w:ind w:left="4305" w:hanging="360"/>
      </w:pPr>
      <w:rPr>
        <w:rFonts w:ascii="OpenSymbol" w:hAnsi="OpenSymbol" w:cs="OpenSymbol"/>
      </w:r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sz w:val="24"/>
        <w:szCs w:val="24"/>
        <w:shd w:val="clear" w:color="auto" w:fill="auto"/>
      </w:r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ascii="Calibri" w:eastAsia="Times New Roman" w:hAnsi="Calibri" w:cs="Calibri"/>
        <w:i/>
        <w:iCs/>
        <w:color w:val="000000"/>
        <w:sz w:val="24"/>
        <w:szCs w:val="24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>
      <w:start w:val="1"/>
      <w:numFmt w:val="decimal"/>
      <w:lvlText w:val="%3."/>
      <w:lvlJc w:val="left"/>
      <w:pPr>
        <w:tabs>
          <w:tab w:val="num" w:pos="1815"/>
        </w:tabs>
        <w:ind w:left="1815" w:hanging="360"/>
      </w:pPr>
    </w:lvl>
    <w:lvl w:ilvl="3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>
      <w:start w:val="1"/>
      <w:numFmt w:val="decimal"/>
      <w:lvlText w:val="%5."/>
      <w:lvlJc w:val="left"/>
      <w:pPr>
        <w:tabs>
          <w:tab w:val="num" w:pos="2535"/>
        </w:tabs>
        <w:ind w:left="2535" w:hanging="360"/>
      </w:pPr>
    </w:lvl>
    <w:lvl w:ilvl="5">
      <w:start w:val="1"/>
      <w:numFmt w:val="decimal"/>
      <w:lvlText w:val="%6."/>
      <w:lvlJc w:val="left"/>
      <w:pPr>
        <w:tabs>
          <w:tab w:val="num" w:pos="2895"/>
        </w:tabs>
        <w:ind w:left="2895" w:hanging="360"/>
      </w:pPr>
    </w:lvl>
    <w:lvl w:ilvl="6">
      <w:start w:val="1"/>
      <w:numFmt w:val="decimal"/>
      <w:lvlText w:val="%7."/>
      <w:lvlJc w:val="left"/>
      <w:pPr>
        <w:tabs>
          <w:tab w:val="num" w:pos="3255"/>
        </w:tabs>
        <w:ind w:left="3255" w:hanging="360"/>
      </w:pPr>
    </w:lvl>
    <w:lvl w:ilvl="7">
      <w:start w:val="1"/>
      <w:numFmt w:val="decimal"/>
      <w:lvlText w:val="%8."/>
      <w:lvlJc w:val="left"/>
      <w:pPr>
        <w:tabs>
          <w:tab w:val="num" w:pos="3615"/>
        </w:tabs>
        <w:ind w:left="3615" w:hanging="360"/>
      </w:pPr>
    </w:lvl>
    <w:lvl w:ilvl="8">
      <w:start w:val="1"/>
      <w:numFmt w:val="decimal"/>
      <w:lvlText w:val="%9."/>
      <w:lvlJc w:val="left"/>
      <w:pPr>
        <w:tabs>
          <w:tab w:val="num" w:pos="3975"/>
        </w:tabs>
        <w:ind w:left="3975" w:hanging="360"/>
      </w:pPr>
    </w:lvl>
  </w:abstractNum>
  <w:abstractNum w:abstractNumId="40">
    <w:nsid w:val="02B63F8A"/>
    <w:multiLevelType w:val="hybridMultilevel"/>
    <w:tmpl w:val="C9622A3A"/>
    <w:lvl w:ilvl="0" w:tplc="04050017">
      <w:start w:val="1"/>
      <w:numFmt w:val="lowerLetter"/>
      <w:lvlText w:val="%1)"/>
      <w:lvlJc w:val="left"/>
      <w:pPr>
        <w:ind w:left="1455" w:hanging="360"/>
      </w:pPr>
    </w:lvl>
    <w:lvl w:ilvl="1" w:tplc="04050019" w:tentative="1">
      <w:start w:val="1"/>
      <w:numFmt w:val="lowerLetter"/>
      <w:lvlText w:val="%2."/>
      <w:lvlJc w:val="left"/>
      <w:pPr>
        <w:ind w:left="2175" w:hanging="360"/>
      </w:pPr>
    </w:lvl>
    <w:lvl w:ilvl="2" w:tplc="0405001B" w:tentative="1">
      <w:start w:val="1"/>
      <w:numFmt w:val="lowerRoman"/>
      <w:lvlText w:val="%3."/>
      <w:lvlJc w:val="right"/>
      <w:pPr>
        <w:ind w:left="2895" w:hanging="180"/>
      </w:pPr>
    </w:lvl>
    <w:lvl w:ilvl="3" w:tplc="0405000F" w:tentative="1">
      <w:start w:val="1"/>
      <w:numFmt w:val="decimal"/>
      <w:lvlText w:val="%4."/>
      <w:lvlJc w:val="left"/>
      <w:pPr>
        <w:ind w:left="3615" w:hanging="360"/>
      </w:pPr>
    </w:lvl>
    <w:lvl w:ilvl="4" w:tplc="04050019" w:tentative="1">
      <w:start w:val="1"/>
      <w:numFmt w:val="lowerLetter"/>
      <w:lvlText w:val="%5."/>
      <w:lvlJc w:val="left"/>
      <w:pPr>
        <w:ind w:left="4335" w:hanging="360"/>
      </w:pPr>
    </w:lvl>
    <w:lvl w:ilvl="5" w:tplc="0405001B" w:tentative="1">
      <w:start w:val="1"/>
      <w:numFmt w:val="lowerRoman"/>
      <w:lvlText w:val="%6."/>
      <w:lvlJc w:val="right"/>
      <w:pPr>
        <w:ind w:left="5055" w:hanging="180"/>
      </w:pPr>
    </w:lvl>
    <w:lvl w:ilvl="6" w:tplc="0405000F" w:tentative="1">
      <w:start w:val="1"/>
      <w:numFmt w:val="decimal"/>
      <w:lvlText w:val="%7."/>
      <w:lvlJc w:val="left"/>
      <w:pPr>
        <w:ind w:left="5775" w:hanging="360"/>
      </w:pPr>
    </w:lvl>
    <w:lvl w:ilvl="7" w:tplc="04050019" w:tentative="1">
      <w:start w:val="1"/>
      <w:numFmt w:val="lowerLetter"/>
      <w:lvlText w:val="%8."/>
      <w:lvlJc w:val="left"/>
      <w:pPr>
        <w:ind w:left="6495" w:hanging="360"/>
      </w:pPr>
    </w:lvl>
    <w:lvl w:ilvl="8" w:tplc="040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1">
    <w:nsid w:val="0E9948D3"/>
    <w:multiLevelType w:val="multilevel"/>
    <w:tmpl w:val="F5E8782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>
    <w:nsid w:val="126B5900"/>
    <w:multiLevelType w:val="multilevel"/>
    <w:tmpl w:val="5E428CAE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>
    <w:nsid w:val="1997692A"/>
    <w:multiLevelType w:val="multilevel"/>
    <w:tmpl w:val="60481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F504FDC"/>
    <w:multiLevelType w:val="multilevel"/>
    <w:tmpl w:val="00622380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366A40F6"/>
    <w:multiLevelType w:val="hybridMultilevel"/>
    <w:tmpl w:val="9FC6D706"/>
    <w:lvl w:ilvl="0" w:tplc="040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46">
    <w:nsid w:val="388B6D2B"/>
    <w:multiLevelType w:val="multilevel"/>
    <w:tmpl w:val="AA142AD4"/>
    <w:lvl w:ilvl="0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</w:abstractNum>
  <w:abstractNum w:abstractNumId="47">
    <w:nsid w:val="3CC816F3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</w:lvl>
  </w:abstractNum>
  <w:abstractNum w:abstractNumId="48">
    <w:nsid w:val="58C429C9"/>
    <w:multiLevelType w:val="multilevel"/>
    <w:tmpl w:val="6090F45E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9">
    <w:nsid w:val="5FCB47B3"/>
    <w:multiLevelType w:val="multilevel"/>
    <w:tmpl w:val="A33CE0BA"/>
    <w:lvl w:ilvl="0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</w:abstractNum>
  <w:abstractNum w:abstractNumId="50">
    <w:nsid w:val="601B2F98"/>
    <w:multiLevelType w:val="multilevel"/>
    <w:tmpl w:val="31E22A5E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1">
    <w:nsid w:val="60AD1A9A"/>
    <w:multiLevelType w:val="multilevel"/>
    <w:tmpl w:val="6F42DA6A"/>
    <w:lvl w:ilvl="0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</w:abstractNum>
  <w:abstractNum w:abstractNumId="52">
    <w:nsid w:val="61763930"/>
    <w:multiLevelType w:val="multilevel"/>
    <w:tmpl w:val="5ED4496E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3">
    <w:nsid w:val="70C20D42"/>
    <w:multiLevelType w:val="multilevel"/>
    <w:tmpl w:val="AA8649D4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54">
    <w:nsid w:val="73D618B8"/>
    <w:multiLevelType w:val="hybridMultilevel"/>
    <w:tmpl w:val="18BC4E0A"/>
    <w:lvl w:ilvl="0" w:tplc="04050017">
      <w:start w:val="1"/>
      <w:numFmt w:val="lowerLetter"/>
      <w:lvlText w:val="%1)"/>
      <w:lvlJc w:val="left"/>
      <w:pPr>
        <w:ind w:left="1702" w:hanging="360"/>
      </w:pPr>
    </w:lvl>
    <w:lvl w:ilvl="1" w:tplc="04050019" w:tentative="1">
      <w:start w:val="1"/>
      <w:numFmt w:val="lowerLetter"/>
      <w:lvlText w:val="%2."/>
      <w:lvlJc w:val="left"/>
      <w:pPr>
        <w:ind w:left="2422" w:hanging="360"/>
      </w:pPr>
    </w:lvl>
    <w:lvl w:ilvl="2" w:tplc="0405001B" w:tentative="1">
      <w:start w:val="1"/>
      <w:numFmt w:val="lowerRoman"/>
      <w:lvlText w:val="%3."/>
      <w:lvlJc w:val="right"/>
      <w:pPr>
        <w:ind w:left="3142" w:hanging="180"/>
      </w:pPr>
    </w:lvl>
    <w:lvl w:ilvl="3" w:tplc="0405000F" w:tentative="1">
      <w:start w:val="1"/>
      <w:numFmt w:val="decimal"/>
      <w:lvlText w:val="%4."/>
      <w:lvlJc w:val="left"/>
      <w:pPr>
        <w:ind w:left="3862" w:hanging="360"/>
      </w:pPr>
    </w:lvl>
    <w:lvl w:ilvl="4" w:tplc="04050019" w:tentative="1">
      <w:start w:val="1"/>
      <w:numFmt w:val="lowerLetter"/>
      <w:lvlText w:val="%5."/>
      <w:lvlJc w:val="left"/>
      <w:pPr>
        <w:ind w:left="4582" w:hanging="360"/>
      </w:pPr>
    </w:lvl>
    <w:lvl w:ilvl="5" w:tplc="0405001B" w:tentative="1">
      <w:start w:val="1"/>
      <w:numFmt w:val="lowerRoman"/>
      <w:lvlText w:val="%6."/>
      <w:lvlJc w:val="right"/>
      <w:pPr>
        <w:ind w:left="5302" w:hanging="180"/>
      </w:pPr>
    </w:lvl>
    <w:lvl w:ilvl="6" w:tplc="0405000F" w:tentative="1">
      <w:start w:val="1"/>
      <w:numFmt w:val="decimal"/>
      <w:lvlText w:val="%7."/>
      <w:lvlJc w:val="left"/>
      <w:pPr>
        <w:ind w:left="6022" w:hanging="360"/>
      </w:pPr>
    </w:lvl>
    <w:lvl w:ilvl="7" w:tplc="04050019" w:tentative="1">
      <w:start w:val="1"/>
      <w:numFmt w:val="lowerLetter"/>
      <w:lvlText w:val="%8."/>
      <w:lvlJc w:val="left"/>
      <w:pPr>
        <w:ind w:left="6742" w:hanging="360"/>
      </w:pPr>
    </w:lvl>
    <w:lvl w:ilvl="8" w:tplc="0405001B" w:tentative="1">
      <w:start w:val="1"/>
      <w:numFmt w:val="lowerRoman"/>
      <w:lvlText w:val="%9."/>
      <w:lvlJc w:val="right"/>
      <w:pPr>
        <w:ind w:left="74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1"/>
  </w:num>
  <w:num w:numId="11">
    <w:abstractNumId w:val="15"/>
  </w:num>
  <w:num w:numId="12">
    <w:abstractNumId w:val="22"/>
  </w:num>
  <w:num w:numId="13">
    <w:abstractNumId w:val="23"/>
  </w:num>
  <w:num w:numId="14">
    <w:abstractNumId w:val="25"/>
  </w:num>
  <w:num w:numId="15">
    <w:abstractNumId w:val="29"/>
  </w:num>
  <w:num w:numId="16">
    <w:abstractNumId w:val="47"/>
  </w:num>
  <w:num w:numId="17">
    <w:abstractNumId w:val="40"/>
  </w:num>
  <w:num w:numId="18">
    <w:abstractNumId w:val="43"/>
  </w:num>
  <w:num w:numId="19">
    <w:abstractNumId w:val="50"/>
  </w:num>
  <w:num w:numId="20">
    <w:abstractNumId w:val="44"/>
  </w:num>
  <w:num w:numId="21">
    <w:abstractNumId w:val="41"/>
  </w:num>
  <w:num w:numId="22">
    <w:abstractNumId w:val="48"/>
  </w:num>
  <w:num w:numId="23">
    <w:abstractNumId w:val="48"/>
    <w:lvlOverride w:ilvl="0">
      <w:startOverride w:val="1"/>
    </w:lvlOverride>
  </w:num>
  <w:num w:numId="24">
    <w:abstractNumId w:val="42"/>
  </w:num>
  <w:num w:numId="25">
    <w:abstractNumId w:val="53"/>
  </w:num>
  <w:num w:numId="26">
    <w:abstractNumId w:val="45"/>
  </w:num>
  <w:num w:numId="27">
    <w:abstractNumId w:val="54"/>
  </w:num>
  <w:num w:numId="28">
    <w:abstractNumId w:val="52"/>
  </w:num>
  <w:num w:numId="29">
    <w:abstractNumId w:val="46"/>
  </w:num>
  <w:num w:numId="30">
    <w:abstractNumId w:val="49"/>
  </w:num>
  <w:num w:numId="31">
    <w:abstractNumId w:val="5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7C439E"/>
    <w:rsid w:val="000012E7"/>
    <w:rsid w:val="00012D11"/>
    <w:rsid w:val="00016710"/>
    <w:rsid w:val="00021CCB"/>
    <w:rsid w:val="00061D9E"/>
    <w:rsid w:val="000866EA"/>
    <w:rsid w:val="00093ECE"/>
    <w:rsid w:val="000B24C0"/>
    <w:rsid w:val="000C1DFC"/>
    <w:rsid w:val="000E5915"/>
    <w:rsid w:val="00103884"/>
    <w:rsid w:val="00125212"/>
    <w:rsid w:val="00127949"/>
    <w:rsid w:val="0016406D"/>
    <w:rsid w:val="001A45C4"/>
    <w:rsid w:val="00202A1A"/>
    <w:rsid w:val="002173D4"/>
    <w:rsid w:val="00245F65"/>
    <w:rsid w:val="00270526"/>
    <w:rsid w:val="00271C72"/>
    <w:rsid w:val="00280811"/>
    <w:rsid w:val="00280D39"/>
    <w:rsid w:val="002A31D4"/>
    <w:rsid w:val="00351687"/>
    <w:rsid w:val="003C16C7"/>
    <w:rsid w:val="0040334E"/>
    <w:rsid w:val="00411946"/>
    <w:rsid w:val="00451750"/>
    <w:rsid w:val="004D062C"/>
    <w:rsid w:val="004D1B5D"/>
    <w:rsid w:val="004D2C81"/>
    <w:rsid w:val="00537ED8"/>
    <w:rsid w:val="005722A0"/>
    <w:rsid w:val="00587042"/>
    <w:rsid w:val="005A069E"/>
    <w:rsid w:val="005A6154"/>
    <w:rsid w:val="005B0399"/>
    <w:rsid w:val="005D635D"/>
    <w:rsid w:val="005F1EF2"/>
    <w:rsid w:val="00603396"/>
    <w:rsid w:val="006132F2"/>
    <w:rsid w:val="00632CE9"/>
    <w:rsid w:val="00683270"/>
    <w:rsid w:val="006A5FC6"/>
    <w:rsid w:val="006C65A9"/>
    <w:rsid w:val="006C73BC"/>
    <w:rsid w:val="006F5229"/>
    <w:rsid w:val="00743B7E"/>
    <w:rsid w:val="00750329"/>
    <w:rsid w:val="00777592"/>
    <w:rsid w:val="007C439E"/>
    <w:rsid w:val="007F717F"/>
    <w:rsid w:val="00814981"/>
    <w:rsid w:val="00817564"/>
    <w:rsid w:val="008251E7"/>
    <w:rsid w:val="00850896"/>
    <w:rsid w:val="00861B13"/>
    <w:rsid w:val="00872FEB"/>
    <w:rsid w:val="008741D6"/>
    <w:rsid w:val="008A7CE8"/>
    <w:rsid w:val="008B33D1"/>
    <w:rsid w:val="008E11E9"/>
    <w:rsid w:val="00902690"/>
    <w:rsid w:val="00903880"/>
    <w:rsid w:val="00911F17"/>
    <w:rsid w:val="00911FAB"/>
    <w:rsid w:val="00951C9D"/>
    <w:rsid w:val="009749A8"/>
    <w:rsid w:val="00993D7D"/>
    <w:rsid w:val="009E521A"/>
    <w:rsid w:val="00A044BF"/>
    <w:rsid w:val="00A1102A"/>
    <w:rsid w:val="00A15D06"/>
    <w:rsid w:val="00A43D25"/>
    <w:rsid w:val="00A539B5"/>
    <w:rsid w:val="00AB19C2"/>
    <w:rsid w:val="00AE5D64"/>
    <w:rsid w:val="00B12E35"/>
    <w:rsid w:val="00B36B9C"/>
    <w:rsid w:val="00B775F8"/>
    <w:rsid w:val="00B91692"/>
    <w:rsid w:val="00BC1E5A"/>
    <w:rsid w:val="00BC7ED8"/>
    <w:rsid w:val="00BD3B9A"/>
    <w:rsid w:val="00BF317A"/>
    <w:rsid w:val="00BF6D15"/>
    <w:rsid w:val="00C07DB6"/>
    <w:rsid w:val="00C15829"/>
    <w:rsid w:val="00C41F50"/>
    <w:rsid w:val="00C47CC9"/>
    <w:rsid w:val="00C652BD"/>
    <w:rsid w:val="00C74814"/>
    <w:rsid w:val="00C940EC"/>
    <w:rsid w:val="00C96EE3"/>
    <w:rsid w:val="00CE4C79"/>
    <w:rsid w:val="00D11181"/>
    <w:rsid w:val="00D6102E"/>
    <w:rsid w:val="00D647F3"/>
    <w:rsid w:val="00D7559E"/>
    <w:rsid w:val="00D81376"/>
    <w:rsid w:val="00DC3839"/>
    <w:rsid w:val="00E3084C"/>
    <w:rsid w:val="00E53322"/>
    <w:rsid w:val="00E7546A"/>
    <w:rsid w:val="00E7597D"/>
    <w:rsid w:val="00E80A4D"/>
    <w:rsid w:val="00E81BF4"/>
    <w:rsid w:val="00EB6526"/>
    <w:rsid w:val="00EF5792"/>
    <w:rsid w:val="00F06DC1"/>
    <w:rsid w:val="00F160FB"/>
    <w:rsid w:val="00F316F2"/>
    <w:rsid w:val="00F62485"/>
    <w:rsid w:val="00F62BB4"/>
    <w:rsid w:val="00F76642"/>
    <w:rsid w:val="00F84DA5"/>
    <w:rsid w:val="00FA0E55"/>
    <w:rsid w:val="00FA70C6"/>
    <w:rsid w:val="00FB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062C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4D062C"/>
    <w:pPr>
      <w:keepNext/>
      <w:tabs>
        <w:tab w:val="left" w:pos="540"/>
        <w:tab w:val="right" w:pos="10440"/>
      </w:tabs>
      <w:jc w:val="both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4D062C"/>
    <w:pPr>
      <w:keepNext/>
      <w:numPr>
        <w:ilvl w:val="1"/>
        <w:numId w:val="1"/>
      </w:numPr>
      <w:outlineLvl w:val="1"/>
    </w:pPr>
    <w:rPr>
      <w:rFonts w:ascii="Arial" w:hAnsi="Arial" w:cs="Arial"/>
      <w:bCs/>
      <w:iCs/>
      <w:sz w:val="20"/>
      <w:szCs w:val="28"/>
    </w:rPr>
  </w:style>
  <w:style w:type="paragraph" w:styleId="Nadpis3">
    <w:name w:val="heading 3"/>
    <w:basedOn w:val="Nadpis"/>
    <w:next w:val="Zkladntext"/>
    <w:qFormat/>
    <w:rsid w:val="004D062C"/>
    <w:pPr>
      <w:numPr>
        <w:ilvl w:val="2"/>
        <w:numId w:val="1"/>
      </w:numPr>
      <w:outlineLvl w:val="2"/>
    </w:pPr>
    <w:rPr>
      <w:b/>
      <w:bCs/>
    </w:rPr>
  </w:style>
  <w:style w:type="paragraph" w:styleId="Nadpis4">
    <w:name w:val="heading 4"/>
    <w:basedOn w:val="Nadpis"/>
    <w:next w:val="Zkladntext"/>
    <w:qFormat/>
    <w:rsid w:val="004D062C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4D062C"/>
  </w:style>
  <w:style w:type="character" w:customStyle="1" w:styleId="WW8Num1z1">
    <w:name w:val="WW8Num1z1"/>
    <w:rsid w:val="004D062C"/>
  </w:style>
  <w:style w:type="character" w:customStyle="1" w:styleId="WW8Num1z2">
    <w:name w:val="WW8Num1z2"/>
    <w:rsid w:val="004D062C"/>
  </w:style>
  <w:style w:type="character" w:customStyle="1" w:styleId="WW8Num1z3">
    <w:name w:val="WW8Num1z3"/>
    <w:rsid w:val="004D062C"/>
  </w:style>
  <w:style w:type="character" w:customStyle="1" w:styleId="WW8Num1z4">
    <w:name w:val="WW8Num1z4"/>
    <w:rsid w:val="004D062C"/>
  </w:style>
  <w:style w:type="character" w:customStyle="1" w:styleId="WW8Num1z5">
    <w:name w:val="WW8Num1z5"/>
    <w:rsid w:val="004D062C"/>
  </w:style>
  <w:style w:type="character" w:customStyle="1" w:styleId="WW8Num1z6">
    <w:name w:val="WW8Num1z6"/>
    <w:rsid w:val="004D062C"/>
  </w:style>
  <w:style w:type="character" w:customStyle="1" w:styleId="WW8Num1z7">
    <w:name w:val="WW8Num1z7"/>
    <w:rsid w:val="004D062C"/>
  </w:style>
  <w:style w:type="character" w:customStyle="1" w:styleId="WW8Num1z8">
    <w:name w:val="WW8Num1z8"/>
    <w:rsid w:val="004D062C"/>
  </w:style>
  <w:style w:type="character" w:customStyle="1" w:styleId="WW8Num2z0">
    <w:name w:val="WW8Num2z0"/>
    <w:rsid w:val="004D062C"/>
  </w:style>
  <w:style w:type="character" w:customStyle="1" w:styleId="WW8Num3z0">
    <w:name w:val="WW8Num3z0"/>
    <w:rsid w:val="004D062C"/>
  </w:style>
  <w:style w:type="character" w:customStyle="1" w:styleId="WW8Num4z0">
    <w:name w:val="WW8Num4z0"/>
    <w:rsid w:val="004D062C"/>
    <w:rPr>
      <w:rFonts w:ascii="Calibri" w:hAnsi="Calibri" w:cs="Calibri"/>
      <w:color w:val="000000"/>
      <w:sz w:val="24"/>
      <w:szCs w:val="24"/>
    </w:rPr>
  </w:style>
  <w:style w:type="character" w:customStyle="1" w:styleId="WW8Num4z1">
    <w:name w:val="WW8Num4z1"/>
    <w:rsid w:val="004D062C"/>
  </w:style>
  <w:style w:type="character" w:customStyle="1" w:styleId="WW8Num4z2">
    <w:name w:val="WW8Num4z2"/>
    <w:rsid w:val="004D062C"/>
  </w:style>
  <w:style w:type="character" w:customStyle="1" w:styleId="WW8Num4z3">
    <w:name w:val="WW8Num4z3"/>
    <w:rsid w:val="004D062C"/>
  </w:style>
  <w:style w:type="character" w:customStyle="1" w:styleId="WW8Num4z4">
    <w:name w:val="WW8Num4z4"/>
    <w:rsid w:val="004D062C"/>
  </w:style>
  <w:style w:type="character" w:customStyle="1" w:styleId="WW8Num4z5">
    <w:name w:val="WW8Num4z5"/>
    <w:rsid w:val="004D062C"/>
  </w:style>
  <w:style w:type="character" w:customStyle="1" w:styleId="WW8Num4z6">
    <w:name w:val="WW8Num4z6"/>
    <w:rsid w:val="004D062C"/>
  </w:style>
  <w:style w:type="character" w:customStyle="1" w:styleId="WW8Num4z7">
    <w:name w:val="WW8Num4z7"/>
    <w:rsid w:val="004D062C"/>
  </w:style>
  <w:style w:type="character" w:customStyle="1" w:styleId="WW8Num4z8">
    <w:name w:val="WW8Num4z8"/>
    <w:rsid w:val="004D062C"/>
  </w:style>
  <w:style w:type="character" w:customStyle="1" w:styleId="WW8Num5z0">
    <w:name w:val="WW8Num5z0"/>
    <w:rsid w:val="004D062C"/>
  </w:style>
  <w:style w:type="character" w:customStyle="1" w:styleId="WW8Num6z0">
    <w:name w:val="WW8Num6z0"/>
    <w:rsid w:val="004D062C"/>
  </w:style>
  <w:style w:type="character" w:customStyle="1" w:styleId="WW8Num7z0">
    <w:name w:val="WW8Num7z0"/>
    <w:rsid w:val="004D062C"/>
    <w:rPr>
      <w:rFonts w:ascii="Wingdings 2" w:hAnsi="Wingdings 2" w:cs="OpenSymbol"/>
      <w:color w:val="000000"/>
      <w:sz w:val="24"/>
      <w:szCs w:val="24"/>
    </w:rPr>
  </w:style>
  <w:style w:type="character" w:customStyle="1" w:styleId="WW8Num8z0">
    <w:name w:val="WW8Num8z0"/>
    <w:rsid w:val="004D062C"/>
    <w:rPr>
      <w:rFonts w:ascii="Arial" w:hAnsi="Arial" w:cs="Arial"/>
    </w:rPr>
  </w:style>
  <w:style w:type="character" w:customStyle="1" w:styleId="WW8Num8z1">
    <w:name w:val="WW8Num8z1"/>
    <w:rsid w:val="004D062C"/>
    <w:rPr>
      <w:rFonts w:ascii="OpenSymbol" w:hAnsi="OpenSymbol" w:cs="StarSymbol"/>
      <w:sz w:val="18"/>
      <w:szCs w:val="18"/>
    </w:rPr>
  </w:style>
  <w:style w:type="character" w:customStyle="1" w:styleId="WW8Num9z0">
    <w:name w:val="WW8Num9z0"/>
    <w:rsid w:val="004D062C"/>
    <w:rPr>
      <w:rFonts w:ascii="Symbol" w:hAnsi="Symbol" w:cs="Symbol"/>
    </w:rPr>
  </w:style>
  <w:style w:type="character" w:customStyle="1" w:styleId="WW8Num10z0">
    <w:name w:val="WW8Num10z0"/>
    <w:rsid w:val="004D062C"/>
    <w:rPr>
      <w:rFonts w:ascii="Symbol" w:hAnsi="Symbol" w:cs="Symbol"/>
    </w:rPr>
  </w:style>
  <w:style w:type="character" w:customStyle="1" w:styleId="WW8Num10z1">
    <w:name w:val="WW8Num10z1"/>
    <w:rsid w:val="004D062C"/>
    <w:rPr>
      <w:rFonts w:ascii="OpenSymbol" w:hAnsi="OpenSymbol" w:cs="StarSymbol"/>
      <w:sz w:val="18"/>
      <w:szCs w:val="18"/>
    </w:rPr>
  </w:style>
  <w:style w:type="character" w:customStyle="1" w:styleId="WW8Num11z0">
    <w:name w:val="WW8Num11z0"/>
    <w:rsid w:val="004D062C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1z1">
    <w:name w:val="WW8Num11z1"/>
    <w:rsid w:val="004D062C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4D062C"/>
    <w:rPr>
      <w:rFonts w:ascii="Wingdings 2" w:eastAsia="Times New Roman" w:hAnsi="Wingdings 2" w:cs="OpenSymbol"/>
      <w:color w:val="000000"/>
      <w:sz w:val="24"/>
      <w:szCs w:val="24"/>
      <w:shd w:val="clear" w:color="auto" w:fill="auto"/>
    </w:rPr>
  </w:style>
  <w:style w:type="character" w:customStyle="1" w:styleId="WW8Num12z1">
    <w:name w:val="WW8Num12z1"/>
    <w:rsid w:val="004D062C"/>
    <w:rPr>
      <w:rFonts w:ascii="OpenSymbol" w:hAnsi="OpenSymbol" w:cs="OpenSymbol"/>
    </w:rPr>
  </w:style>
  <w:style w:type="character" w:customStyle="1" w:styleId="WW8Num13z0">
    <w:name w:val="WW8Num13z0"/>
    <w:rsid w:val="004D062C"/>
    <w:rPr>
      <w:rFonts w:ascii="Wingdings 2" w:hAnsi="Wingdings 2" w:cs="OpenSymbol"/>
      <w:i/>
      <w:iCs/>
    </w:rPr>
  </w:style>
  <w:style w:type="character" w:customStyle="1" w:styleId="WW8Num13z1">
    <w:name w:val="WW8Num13z1"/>
    <w:rsid w:val="004D062C"/>
    <w:rPr>
      <w:rFonts w:ascii="OpenSymbol" w:hAnsi="OpenSymbol" w:cs="OpenSymbol"/>
    </w:rPr>
  </w:style>
  <w:style w:type="character" w:customStyle="1" w:styleId="WW8Num13z2">
    <w:name w:val="WW8Num13z2"/>
    <w:rsid w:val="004D062C"/>
  </w:style>
  <w:style w:type="character" w:customStyle="1" w:styleId="WW8Num13z3">
    <w:name w:val="WW8Num13z3"/>
    <w:rsid w:val="004D062C"/>
  </w:style>
  <w:style w:type="character" w:customStyle="1" w:styleId="WW8Num13z4">
    <w:name w:val="WW8Num13z4"/>
    <w:rsid w:val="004D062C"/>
  </w:style>
  <w:style w:type="character" w:customStyle="1" w:styleId="WW8Num13z5">
    <w:name w:val="WW8Num13z5"/>
    <w:rsid w:val="004D062C"/>
  </w:style>
  <w:style w:type="character" w:customStyle="1" w:styleId="WW8Num13z6">
    <w:name w:val="WW8Num13z6"/>
    <w:rsid w:val="004D062C"/>
  </w:style>
  <w:style w:type="character" w:customStyle="1" w:styleId="WW8Num13z7">
    <w:name w:val="WW8Num13z7"/>
    <w:rsid w:val="004D062C"/>
  </w:style>
  <w:style w:type="character" w:customStyle="1" w:styleId="WW8Num13z8">
    <w:name w:val="WW8Num13z8"/>
    <w:rsid w:val="004D062C"/>
  </w:style>
  <w:style w:type="character" w:customStyle="1" w:styleId="WW8Num14z0">
    <w:name w:val="WW8Num14z0"/>
    <w:rsid w:val="004D062C"/>
    <w:rPr>
      <w:rFonts w:ascii="Wingdings 2" w:hAnsi="Wingdings 2" w:cs="OpenSymbol"/>
    </w:rPr>
  </w:style>
  <w:style w:type="character" w:customStyle="1" w:styleId="WW8Num14z1">
    <w:name w:val="WW8Num14z1"/>
    <w:rsid w:val="004D062C"/>
    <w:rPr>
      <w:rFonts w:ascii="OpenSymbol" w:hAnsi="OpenSymbol" w:cs="OpenSymbol"/>
    </w:rPr>
  </w:style>
  <w:style w:type="character" w:customStyle="1" w:styleId="WW8Num14z2">
    <w:name w:val="WW8Num14z2"/>
    <w:rsid w:val="004D062C"/>
  </w:style>
  <w:style w:type="character" w:customStyle="1" w:styleId="WW8Num14z3">
    <w:name w:val="WW8Num14z3"/>
    <w:rsid w:val="004D062C"/>
  </w:style>
  <w:style w:type="character" w:customStyle="1" w:styleId="WW8Num14z4">
    <w:name w:val="WW8Num14z4"/>
    <w:rsid w:val="004D062C"/>
  </w:style>
  <w:style w:type="character" w:customStyle="1" w:styleId="WW8Num14z5">
    <w:name w:val="WW8Num14z5"/>
    <w:rsid w:val="004D062C"/>
  </w:style>
  <w:style w:type="character" w:customStyle="1" w:styleId="WW8Num14z6">
    <w:name w:val="WW8Num14z6"/>
    <w:rsid w:val="004D062C"/>
  </w:style>
  <w:style w:type="character" w:customStyle="1" w:styleId="WW8Num14z7">
    <w:name w:val="WW8Num14z7"/>
    <w:rsid w:val="004D062C"/>
  </w:style>
  <w:style w:type="character" w:customStyle="1" w:styleId="WW8Num14z8">
    <w:name w:val="WW8Num14z8"/>
    <w:rsid w:val="004D062C"/>
  </w:style>
  <w:style w:type="character" w:customStyle="1" w:styleId="WW8Num15z0">
    <w:name w:val="WW8Num15z0"/>
    <w:rsid w:val="004D062C"/>
    <w:rPr>
      <w:rFonts w:ascii="Wingdings 2" w:hAnsi="Wingdings 2" w:cs="OpenSymbol"/>
    </w:rPr>
  </w:style>
  <w:style w:type="character" w:customStyle="1" w:styleId="WW8Num15z1">
    <w:name w:val="WW8Num15z1"/>
    <w:rsid w:val="004D062C"/>
    <w:rPr>
      <w:rFonts w:ascii="OpenSymbol" w:hAnsi="OpenSymbol" w:cs="OpenSymbol"/>
    </w:rPr>
  </w:style>
  <w:style w:type="character" w:customStyle="1" w:styleId="WW8Num15z2">
    <w:name w:val="WW8Num15z2"/>
    <w:rsid w:val="004D062C"/>
  </w:style>
  <w:style w:type="character" w:customStyle="1" w:styleId="WW8Num15z3">
    <w:name w:val="WW8Num15z3"/>
    <w:rsid w:val="004D062C"/>
  </w:style>
  <w:style w:type="character" w:customStyle="1" w:styleId="WW8Num15z4">
    <w:name w:val="WW8Num15z4"/>
    <w:rsid w:val="004D062C"/>
  </w:style>
  <w:style w:type="character" w:customStyle="1" w:styleId="WW8Num15z5">
    <w:name w:val="WW8Num15z5"/>
    <w:rsid w:val="004D062C"/>
  </w:style>
  <w:style w:type="character" w:customStyle="1" w:styleId="WW8Num15z6">
    <w:name w:val="WW8Num15z6"/>
    <w:rsid w:val="004D062C"/>
  </w:style>
  <w:style w:type="character" w:customStyle="1" w:styleId="WW8Num15z7">
    <w:name w:val="WW8Num15z7"/>
    <w:rsid w:val="004D062C"/>
  </w:style>
  <w:style w:type="character" w:customStyle="1" w:styleId="WW8Num15z8">
    <w:name w:val="WW8Num15z8"/>
    <w:rsid w:val="004D062C"/>
  </w:style>
  <w:style w:type="character" w:customStyle="1" w:styleId="WW8Num16z0">
    <w:name w:val="WW8Num16z0"/>
    <w:rsid w:val="004D062C"/>
    <w:rPr>
      <w:rFonts w:ascii="Wingdings 2" w:hAnsi="Wingdings 2" w:cs="OpenSymbol"/>
    </w:rPr>
  </w:style>
  <w:style w:type="character" w:customStyle="1" w:styleId="WW8Num16z1">
    <w:name w:val="WW8Num16z1"/>
    <w:rsid w:val="004D062C"/>
    <w:rPr>
      <w:rFonts w:ascii="OpenSymbol" w:hAnsi="OpenSymbol" w:cs="OpenSymbol"/>
    </w:rPr>
  </w:style>
  <w:style w:type="character" w:customStyle="1" w:styleId="WW8Num17z0">
    <w:name w:val="WW8Num17z0"/>
    <w:rsid w:val="004D062C"/>
    <w:rPr>
      <w:rFonts w:ascii="Wingdings 2" w:hAnsi="Wingdings 2" w:cs="OpenSymbol"/>
    </w:rPr>
  </w:style>
  <w:style w:type="character" w:customStyle="1" w:styleId="WW8Num17z1">
    <w:name w:val="WW8Num17z1"/>
    <w:rsid w:val="004D062C"/>
    <w:rPr>
      <w:rFonts w:ascii="OpenSymbol" w:hAnsi="OpenSymbol" w:cs="OpenSymbol"/>
    </w:rPr>
  </w:style>
  <w:style w:type="character" w:customStyle="1" w:styleId="WW8Num18z0">
    <w:name w:val="WW8Num18z0"/>
    <w:rsid w:val="004D062C"/>
    <w:rPr>
      <w:rFonts w:ascii="Wingdings 2" w:eastAsia="Times New Roman" w:hAnsi="Wingdings 2" w:cs="OpenSymbol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WW8Num18z1">
    <w:name w:val="WW8Num18z1"/>
    <w:rsid w:val="004D062C"/>
    <w:rPr>
      <w:rFonts w:ascii="OpenSymbol" w:hAnsi="OpenSymbol" w:cs="OpenSymbol"/>
    </w:rPr>
  </w:style>
  <w:style w:type="character" w:customStyle="1" w:styleId="WW8Num19z0">
    <w:name w:val="WW8Num19z0"/>
    <w:rsid w:val="004D062C"/>
    <w:rPr>
      <w:rFonts w:ascii="Wingdings 2" w:eastAsia="Times New Roman" w:hAnsi="Wingdings 2" w:cs="OpenSymbol"/>
      <w:strike w:val="0"/>
      <w:dstrike w:val="0"/>
      <w:color w:val="000000"/>
      <w:sz w:val="24"/>
      <w:szCs w:val="24"/>
    </w:rPr>
  </w:style>
  <w:style w:type="character" w:customStyle="1" w:styleId="WW8Num19z1">
    <w:name w:val="WW8Num19z1"/>
    <w:rsid w:val="004D062C"/>
    <w:rPr>
      <w:rFonts w:ascii="OpenSymbol" w:hAnsi="OpenSymbol" w:cs="OpenSymbol"/>
    </w:rPr>
  </w:style>
  <w:style w:type="character" w:customStyle="1" w:styleId="WW8Num20z0">
    <w:name w:val="WW8Num20z0"/>
    <w:rsid w:val="004D062C"/>
    <w:rPr>
      <w:rFonts w:ascii="Wingdings 2" w:hAnsi="Wingdings 2" w:cs="OpenSymbol"/>
    </w:rPr>
  </w:style>
  <w:style w:type="character" w:customStyle="1" w:styleId="WW8Num20z1">
    <w:name w:val="WW8Num20z1"/>
    <w:rsid w:val="004D062C"/>
    <w:rPr>
      <w:rFonts w:ascii="OpenSymbol" w:hAnsi="OpenSymbol" w:cs="OpenSymbol"/>
    </w:rPr>
  </w:style>
  <w:style w:type="character" w:customStyle="1" w:styleId="WW8Num21z0">
    <w:name w:val="WW8Num21z0"/>
    <w:rsid w:val="004D062C"/>
    <w:rPr>
      <w:rFonts w:ascii="Wingdings 2" w:hAnsi="Wingdings 2" w:cs="OpenSymbol"/>
    </w:rPr>
  </w:style>
  <w:style w:type="character" w:customStyle="1" w:styleId="WW8Num21z1">
    <w:name w:val="WW8Num21z1"/>
    <w:rsid w:val="004D062C"/>
    <w:rPr>
      <w:rFonts w:ascii="OpenSymbol" w:hAnsi="OpenSymbol" w:cs="OpenSymbol"/>
    </w:rPr>
  </w:style>
  <w:style w:type="character" w:customStyle="1" w:styleId="WW8Num22z0">
    <w:name w:val="WW8Num22z0"/>
    <w:rsid w:val="004D062C"/>
    <w:rPr>
      <w:rFonts w:ascii="Wingdings 2" w:hAnsi="Wingdings 2" w:cs="OpenSymbol"/>
    </w:rPr>
  </w:style>
  <w:style w:type="character" w:customStyle="1" w:styleId="WW8Num22z1">
    <w:name w:val="WW8Num22z1"/>
    <w:rsid w:val="004D062C"/>
    <w:rPr>
      <w:rFonts w:ascii="OpenSymbol" w:hAnsi="OpenSymbol" w:cs="OpenSymbol"/>
    </w:rPr>
  </w:style>
  <w:style w:type="character" w:customStyle="1" w:styleId="WW8Num23z0">
    <w:name w:val="WW8Num23z0"/>
    <w:rsid w:val="004D062C"/>
    <w:rPr>
      <w:rFonts w:ascii="Wingdings 2" w:hAnsi="Wingdings 2" w:cs="OpenSymbol"/>
      <w:sz w:val="24"/>
      <w:szCs w:val="24"/>
      <w:shd w:val="clear" w:color="auto" w:fill="auto"/>
    </w:rPr>
  </w:style>
  <w:style w:type="character" w:customStyle="1" w:styleId="WW8Num23z1">
    <w:name w:val="WW8Num23z1"/>
    <w:rsid w:val="004D062C"/>
    <w:rPr>
      <w:rFonts w:ascii="OpenSymbol" w:hAnsi="OpenSymbol" w:cs="OpenSymbol"/>
    </w:rPr>
  </w:style>
  <w:style w:type="character" w:customStyle="1" w:styleId="WW8Num24z0">
    <w:name w:val="WW8Num24z0"/>
    <w:rsid w:val="004D062C"/>
    <w:rPr>
      <w:rFonts w:ascii="Wingdings 2" w:hAnsi="Wingdings 2" w:cs="OpenSymbol"/>
      <w:sz w:val="24"/>
      <w:szCs w:val="24"/>
      <w:lang w:val="cs-CZ"/>
    </w:rPr>
  </w:style>
  <w:style w:type="character" w:customStyle="1" w:styleId="WW8Num24z1">
    <w:name w:val="WW8Num24z1"/>
    <w:rsid w:val="004D062C"/>
    <w:rPr>
      <w:rFonts w:ascii="OpenSymbol" w:hAnsi="OpenSymbol" w:cs="OpenSymbol"/>
    </w:rPr>
  </w:style>
  <w:style w:type="character" w:customStyle="1" w:styleId="WW8Num25z0">
    <w:name w:val="WW8Num25z0"/>
    <w:rsid w:val="004D062C"/>
    <w:rPr>
      <w:rFonts w:ascii="Wingdings 2" w:hAnsi="Wingdings 2" w:cs="OpenSymbol"/>
      <w:color w:val="000000"/>
      <w:sz w:val="24"/>
      <w:szCs w:val="24"/>
      <w:shd w:val="clear" w:color="auto" w:fill="auto"/>
    </w:rPr>
  </w:style>
  <w:style w:type="character" w:customStyle="1" w:styleId="WW8Num25z1">
    <w:name w:val="WW8Num25z1"/>
    <w:rsid w:val="004D062C"/>
    <w:rPr>
      <w:rFonts w:ascii="OpenSymbol" w:hAnsi="OpenSymbol" w:cs="OpenSymbol"/>
    </w:rPr>
  </w:style>
  <w:style w:type="character" w:customStyle="1" w:styleId="WW8Num26z0">
    <w:name w:val="WW8Num26z0"/>
    <w:rsid w:val="004D062C"/>
    <w:rPr>
      <w:rFonts w:ascii="Wingdings 2" w:hAnsi="Wingdings 2" w:cs="OpenSymbol"/>
    </w:rPr>
  </w:style>
  <w:style w:type="character" w:customStyle="1" w:styleId="WW8Num26z1">
    <w:name w:val="WW8Num26z1"/>
    <w:rsid w:val="004D062C"/>
    <w:rPr>
      <w:rFonts w:ascii="OpenSymbol" w:hAnsi="OpenSymbol" w:cs="OpenSymbol"/>
    </w:rPr>
  </w:style>
  <w:style w:type="character" w:customStyle="1" w:styleId="WW8Num27z0">
    <w:name w:val="WW8Num27z0"/>
    <w:rsid w:val="004D062C"/>
    <w:rPr>
      <w:rFonts w:ascii="Wingdings 2" w:eastAsia="TimesNewRomanPSMT" w:hAnsi="Wingdings 2" w:cs="OpenSymbol"/>
      <w:i/>
      <w:iCs/>
      <w:sz w:val="24"/>
      <w:szCs w:val="24"/>
    </w:rPr>
  </w:style>
  <w:style w:type="character" w:customStyle="1" w:styleId="WW8Num27z1">
    <w:name w:val="WW8Num27z1"/>
    <w:rsid w:val="004D062C"/>
    <w:rPr>
      <w:rFonts w:ascii="OpenSymbol" w:hAnsi="OpenSymbol" w:cs="OpenSymbol"/>
    </w:rPr>
  </w:style>
  <w:style w:type="character" w:customStyle="1" w:styleId="WW8Num27z2">
    <w:name w:val="WW8Num27z2"/>
    <w:rsid w:val="004D062C"/>
  </w:style>
  <w:style w:type="character" w:customStyle="1" w:styleId="WW8Num27z3">
    <w:name w:val="WW8Num27z3"/>
    <w:rsid w:val="004D062C"/>
  </w:style>
  <w:style w:type="character" w:customStyle="1" w:styleId="WW8Num27z4">
    <w:name w:val="WW8Num27z4"/>
    <w:rsid w:val="004D062C"/>
  </w:style>
  <w:style w:type="character" w:customStyle="1" w:styleId="WW8Num27z5">
    <w:name w:val="WW8Num27z5"/>
    <w:rsid w:val="004D062C"/>
  </w:style>
  <w:style w:type="character" w:customStyle="1" w:styleId="WW8Num27z6">
    <w:name w:val="WW8Num27z6"/>
    <w:rsid w:val="004D062C"/>
  </w:style>
  <w:style w:type="character" w:customStyle="1" w:styleId="WW8Num27z7">
    <w:name w:val="WW8Num27z7"/>
    <w:rsid w:val="004D062C"/>
  </w:style>
  <w:style w:type="character" w:customStyle="1" w:styleId="WW8Num27z8">
    <w:name w:val="WW8Num27z8"/>
    <w:rsid w:val="004D062C"/>
  </w:style>
  <w:style w:type="character" w:customStyle="1" w:styleId="WW8Num28z0">
    <w:name w:val="WW8Num28z0"/>
    <w:rsid w:val="004D062C"/>
    <w:rPr>
      <w:rFonts w:ascii="Wingdings 2" w:hAnsi="Wingdings 2" w:cs="OpenSymbol"/>
    </w:rPr>
  </w:style>
  <w:style w:type="character" w:customStyle="1" w:styleId="WW8Num28z1">
    <w:name w:val="WW8Num28z1"/>
    <w:rsid w:val="004D062C"/>
    <w:rPr>
      <w:rFonts w:ascii="OpenSymbol" w:hAnsi="OpenSymbol" w:cs="OpenSymbol"/>
    </w:rPr>
  </w:style>
  <w:style w:type="character" w:customStyle="1" w:styleId="WW8Num29z0">
    <w:name w:val="WW8Num29z0"/>
    <w:rsid w:val="004D062C"/>
    <w:rPr>
      <w:rFonts w:ascii="Wingdings 2" w:hAnsi="Wingdings 2" w:cs="OpenSymbol"/>
    </w:rPr>
  </w:style>
  <w:style w:type="character" w:customStyle="1" w:styleId="WW8Num29z1">
    <w:name w:val="WW8Num29z1"/>
    <w:rsid w:val="004D062C"/>
    <w:rPr>
      <w:rFonts w:ascii="OpenSymbol" w:hAnsi="OpenSymbol" w:cs="OpenSymbol"/>
    </w:rPr>
  </w:style>
  <w:style w:type="character" w:customStyle="1" w:styleId="WW8Num30z0">
    <w:name w:val="WW8Num30z0"/>
    <w:rsid w:val="004D062C"/>
    <w:rPr>
      <w:rFonts w:ascii="Wingdings 2" w:hAnsi="Wingdings 2" w:cs="OpenSymbol"/>
    </w:rPr>
  </w:style>
  <w:style w:type="character" w:customStyle="1" w:styleId="WW8Num30z1">
    <w:name w:val="WW8Num30z1"/>
    <w:rsid w:val="004D062C"/>
    <w:rPr>
      <w:rFonts w:ascii="OpenSymbol" w:hAnsi="OpenSymbol" w:cs="OpenSymbol"/>
    </w:rPr>
  </w:style>
  <w:style w:type="character" w:customStyle="1" w:styleId="WW8Num31z0">
    <w:name w:val="WW8Num31z0"/>
    <w:rsid w:val="004D062C"/>
    <w:rPr>
      <w:rFonts w:ascii="Wingdings 2" w:hAnsi="Wingdings 2" w:cs="OpenSymbol"/>
    </w:rPr>
  </w:style>
  <w:style w:type="character" w:customStyle="1" w:styleId="WW8Num31z1">
    <w:name w:val="WW8Num31z1"/>
    <w:rsid w:val="004D062C"/>
    <w:rPr>
      <w:rFonts w:ascii="OpenSymbol" w:hAnsi="OpenSymbol" w:cs="OpenSymbol"/>
    </w:rPr>
  </w:style>
  <w:style w:type="character" w:customStyle="1" w:styleId="WW8Num32z0">
    <w:name w:val="WW8Num32z0"/>
    <w:rsid w:val="004D062C"/>
    <w:rPr>
      <w:rFonts w:ascii="Wingdings 2" w:hAnsi="Wingdings 2" w:cs="OpenSymbol"/>
    </w:rPr>
  </w:style>
  <w:style w:type="character" w:customStyle="1" w:styleId="WW8Num32z1">
    <w:name w:val="WW8Num32z1"/>
    <w:rsid w:val="004D062C"/>
    <w:rPr>
      <w:rFonts w:ascii="OpenSymbol" w:hAnsi="OpenSymbol" w:cs="OpenSymbol"/>
    </w:rPr>
  </w:style>
  <w:style w:type="character" w:customStyle="1" w:styleId="WW8Num33z0">
    <w:name w:val="WW8Num33z0"/>
    <w:rsid w:val="004D062C"/>
    <w:rPr>
      <w:rFonts w:ascii="Wingdings 2" w:eastAsia="Courier" w:hAnsi="Wingdings 2" w:cs="OpenSymbol"/>
      <w:color w:val="000000"/>
      <w:sz w:val="24"/>
      <w:szCs w:val="24"/>
      <w:shd w:val="clear" w:color="auto" w:fill="auto"/>
    </w:rPr>
  </w:style>
  <w:style w:type="character" w:customStyle="1" w:styleId="WW8Num33z1">
    <w:name w:val="WW8Num33z1"/>
    <w:rsid w:val="004D062C"/>
    <w:rPr>
      <w:rFonts w:ascii="OpenSymbol" w:hAnsi="OpenSymbol" w:cs="OpenSymbol"/>
    </w:rPr>
  </w:style>
  <w:style w:type="character" w:customStyle="1" w:styleId="WW8Num34z0">
    <w:name w:val="WW8Num34z0"/>
    <w:rsid w:val="004D062C"/>
    <w:rPr>
      <w:rFonts w:ascii="Wingdings 2" w:hAnsi="Wingdings 2" w:cs="OpenSymbol"/>
    </w:rPr>
  </w:style>
  <w:style w:type="character" w:customStyle="1" w:styleId="WW8Num34z1">
    <w:name w:val="WW8Num34z1"/>
    <w:rsid w:val="004D062C"/>
    <w:rPr>
      <w:rFonts w:ascii="OpenSymbol" w:hAnsi="OpenSymbol" w:cs="OpenSymbol"/>
    </w:rPr>
  </w:style>
  <w:style w:type="character" w:customStyle="1" w:styleId="WW8Num35z0">
    <w:name w:val="WW8Num35z0"/>
    <w:rsid w:val="004D062C"/>
    <w:rPr>
      <w:rFonts w:ascii="Wingdings 2" w:hAnsi="Wingdings 2" w:cs="OpenSymbol"/>
    </w:rPr>
  </w:style>
  <w:style w:type="character" w:customStyle="1" w:styleId="WW8Num36z0">
    <w:name w:val="WW8Num36z0"/>
    <w:rsid w:val="004D062C"/>
    <w:rPr>
      <w:rFonts w:ascii="Wingdings 2" w:eastAsia="Times New Roman" w:hAnsi="Wingdings 2" w:cs="OpenSymbol"/>
      <w:color w:val="000000"/>
      <w:sz w:val="24"/>
      <w:szCs w:val="24"/>
      <w:shd w:val="clear" w:color="auto" w:fill="auto"/>
    </w:rPr>
  </w:style>
  <w:style w:type="character" w:customStyle="1" w:styleId="WW8Num36z1">
    <w:name w:val="WW8Num36z1"/>
    <w:rsid w:val="004D062C"/>
    <w:rPr>
      <w:rFonts w:ascii="OpenSymbol" w:hAnsi="OpenSymbol" w:cs="OpenSymbol"/>
    </w:rPr>
  </w:style>
  <w:style w:type="character" w:customStyle="1" w:styleId="WW8Num37z0">
    <w:name w:val="WW8Num37z0"/>
    <w:rsid w:val="004D062C"/>
    <w:rPr>
      <w:rFonts w:ascii="Symbol" w:hAnsi="Symbol" w:cs="OpenSymbol"/>
    </w:rPr>
  </w:style>
  <w:style w:type="character" w:customStyle="1" w:styleId="WW8Num38z0">
    <w:name w:val="WW8Num38z0"/>
    <w:rsid w:val="004D062C"/>
    <w:rPr>
      <w:rFonts w:ascii="Wingdings 2" w:hAnsi="Wingdings 2" w:cs="OpenSymbol"/>
    </w:rPr>
  </w:style>
  <w:style w:type="character" w:customStyle="1" w:styleId="WW8Num38z1">
    <w:name w:val="WW8Num38z1"/>
    <w:rsid w:val="004D062C"/>
    <w:rPr>
      <w:rFonts w:ascii="OpenSymbol" w:hAnsi="OpenSymbol" w:cs="OpenSymbol"/>
    </w:rPr>
  </w:style>
  <w:style w:type="character" w:customStyle="1" w:styleId="WW8Num39z0">
    <w:name w:val="WW8Num39z0"/>
    <w:rsid w:val="004D062C"/>
    <w:rPr>
      <w:rFonts w:ascii="Symbol" w:eastAsia="Times New Roman" w:hAnsi="Symbol" w:cs="OpenSymbol"/>
      <w:color w:val="000000"/>
      <w:sz w:val="24"/>
      <w:szCs w:val="24"/>
      <w:shd w:val="clear" w:color="auto" w:fill="auto"/>
    </w:rPr>
  </w:style>
  <w:style w:type="character" w:customStyle="1" w:styleId="WW8Num40z0">
    <w:name w:val="WW8Num40z0"/>
    <w:rsid w:val="004D062C"/>
    <w:rPr>
      <w:rFonts w:ascii="Calibri" w:eastAsia="Times New Roman" w:hAnsi="Calibri" w:cs="Calibri"/>
      <w:i/>
      <w:iCs/>
      <w:color w:val="000000"/>
      <w:sz w:val="24"/>
      <w:szCs w:val="24"/>
      <w:shd w:val="clear" w:color="auto" w:fill="auto"/>
    </w:rPr>
  </w:style>
  <w:style w:type="character" w:customStyle="1" w:styleId="WW8Num40z1">
    <w:name w:val="WW8Num40z1"/>
    <w:rsid w:val="004D062C"/>
  </w:style>
  <w:style w:type="character" w:customStyle="1" w:styleId="WW8Num40z2">
    <w:name w:val="WW8Num40z2"/>
    <w:rsid w:val="004D062C"/>
  </w:style>
  <w:style w:type="character" w:customStyle="1" w:styleId="WW8Num40z3">
    <w:name w:val="WW8Num40z3"/>
    <w:rsid w:val="004D062C"/>
  </w:style>
  <w:style w:type="character" w:customStyle="1" w:styleId="WW8Num40z4">
    <w:name w:val="WW8Num40z4"/>
    <w:rsid w:val="004D062C"/>
  </w:style>
  <w:style w:type="character" w:customStyle="1" w:styleId="WW8Num40z5">
    <w:name w:val="WW8Num40z5"/>
    <w:rsid w:val="004D062C"/>
  </w:style>
  <w:style w:type="character" w:customStyle="1" w:styleId="WW8Num40z6">
    <w:name w:val="WW8Num40z6"/>
    <w:rsid w:val="004D062C"/>
  </w:style>
  <w:style w:type="character" w:customStyle="1" w:styleId="WW8Num40z7">
    <w:name w:val="WW8Num40z7"/>
    <w:rsid w:val="004D062C"/>
  </w:style>
  <w:style w:type="character" w:customStyle="1" w:styleId="WW8Num40z8">
    <w:name w:val="WW8Num40z8"/>
    <w:rsid w:val="004D062C"/>
  </w:style>
  <w:style w:type="character" w:customStyle="1" w:styleId="Absatz-Standardschriftart">
    <w:name w:val="Absatz-Standardschriftart"/>
    <w:rsid w:val="004D062C"/>
  </w:style>
  <w:style w:type="character" w:customStyle="1" w:styleId="WW-Absatz-Standardschriftart">
    <w:name w:val="WW-Absatz-Standardschriftart"/>
    <w:rsid w:val="004D062C"/>
  </w:style>
  <w:style w:type="character" w:customStyle="1" w:styleId="WW-Absatz-Standardschriftart1">
    <w:name w:val="WW-Absatz-Standardschriftart1"/>
    <w:rsid w:val="004D062C"/>
  </w:style>
  <w:style w:type="character" w:customStyle="1" w:styleId="WW-Absatz-Standardschriftart11">
    <w:name w:val="WW-Absatz-Standardschriftart11"/>
    <w:rsid w:val="004D062C"/>
  </w:style>
  <w:style w:type="character" w:customStyle="1" w:styleId="WW-Absatz-Standardschriftart111">
    <w:name w:val="WW-Absatz-Standardschriftart111"/>
    <w:rsid w:val="004D062C"/>
  </w:style>
  <w:style w:type="character" w:customStyle="1" w:styleId="WW-Absatz-Standardschriftart1111">
    <w:name w:val="WW-Absatz-Standardschriftart1111"/>
    <w:rsid w:val="004D062C"/>
  </w:style>
  <w:style w:type="character" w:customStyle="1" w:styleId="WW-Absatz-Standardschriftart11111">
    <w:name w:val="WW-Absatz-Standardschriftart11111"/>
    <w:rsid w:val="004D062C"/>
  </w:style>
  <w:style w:type="character" w:customStyle="1" w:styleId="WW-Absatz-Standardschriftart111111">
    <w:name w:val="WW-Absatz-Standardschriftart111111"/>
    <w:rsid w:val="004D062C"/>
  </w:style>
  <w:style w:type="character" w:customStyle="1" w:styleId="WW-Absatz-Standardschriftart1111111">
    <w:name w:val="WW-Absatz-Standardschriftart1111111"/>
    <w:rsid w:val="004D062C"/>
  </w:style>
  <w:style w:type="character" w:customStyle="1" w:styleId="WW-Absatz-Standardschriftart11111111">
    <w:name w:val="WW-Absatz-Standardschriftart11111111"/>
    <w:rsid w:val="004D062C"/>
  </w:style>
  <w:style w:type="character" w:customStyle="1" w:styleId="WW-Absatz-Standardschriftart111111111">
    <w:name w:val="WW-Absatz-Standardschriftart111111111"/>
    <w:rsid w:val="004D062C"/>
  </w:style>
  <w:style w:type="character" w:customStyle="1" w:styleId="WW-Absatz-Standardschriftart1111111111">
    <w:name w:val="WW-Absatz-Standardschriftart1111111111"/>
    <w:rsid w:val="004D062C"/>
  </w:style>
  <w:style w:type="character" w:customStyle="1" w:styleId="WW-Absatz-Standardschriftart11111111111">
    <w:name w:val="WW-Absatz-Standardschriftart11111111111"/>
    <w:rsid w:val="004D062C"/>
  </w:style>
  <w:style w:type="character" w:customStyle="1" w:styleId="WW8Num35z1">
    <w:name w:val="WW8Num35z1"/>
    <w:rsid w:val="004D062C"/>
    <w:rPr>
      <w:rFonts w:ascii="OpenSymbol" w:hAnsi="OpenSymbol" w:cs="OpenSymbol"/>
    </w:rPr>
  </w:style>
  <w:style w:type="character" w:customStyle="1" w:styleId="WW-Absatz-Standardschriftart111111111111">
    <w:name w:val="WW-Absatz-Standardschriftart111111111111"/>
    <w:rsid w:val="004D062C"/>
  </w:style>
  <w:style w:type="character" w:customStyle="1" w:styleId="WW8Num58z0">
    <w:name w:val="WW8Num58z0"/>
    <w:rsid w:val="004D062C"/>
    <w:rPr>
      <w:rFonts w:cs="Times New Roman"/>
    </w:rPr>
  </w:style>
  <w:style w:type="character" w:customStyle="1" w:styleId="Odrky">
    <w:name w:val="Odrážky"/>
    <w:rsid w:val="004D062C"/>
    <w:rPr>
      <w:rFonts w:ascii="OpenSymbol" w:eastAsia="OpenSymbol" w:hAnsi="OpenSymbol" w:cs="OpenSymbol"/>
    </w:rPr>
  </w:style>
  <w:style w:type="character" w:styleId="Siln">
    <w:name w:val="Strong"/>
    <w:uiPriority w:val="22"/>
    <w:qFormat/>
    <w:rsid w:val="004D062C"/>
    <w:rPr>
      <w:b/>
      <w:bCs/>
    </w:rPr>
  </w:style>
  <w:style w:type="character" w:customStyle="1" w:styleId="Symbolyproslovn">
    <w:name w:val="Symboly pro číslování"/>
    <w:rsid w:val="004D062C"/>
  </w:style>
  <w:style w:type="character" w:customStyle="1" w:styleId="WW8Num9z1">
    <w:name w:val="WW8Num9z1"/>
    <w:rsid w:val="004D062C"/>
    <w:rPr>
      <w:rFonts w:ascii="OpenSymbol" w:hAnsi="OpenSymbol" w:cs="StarSymbol"/>
      <w:sz w:val="18"/>
      <w:szCs w:val="18"/>
    </w:rPr>
  </w:style>
  <w:style w:type="character" w:styleId="Hypertextovodkaz">
    <w:name w:val="Hyperlink"/>
    <w:rsid w:val="004D062C"/>
    <w:rPr>
      <w:color w:val="000080"/>
      <w:u w:val="single"/>
    </w:rPr>
  </w:style>
  <w:style w:type="character" w:customStyle="1" w:styleId="WW8Num7z1">
    <w:name w:val="WW8Num7z1"/>
    <w:rsid w:val="004D062C"/>
    <w:rPr>
      <w:rFonts w:ascii="OpenSymbol" w:hAnsi="OpenSymbol" w:cs="OpenSymbol"/>
    </w:rPr>
  </w:style>
  <w:style w:type="paragraph" w:customStyle="1" w:styleId="Nadpis">
    <w:name w:val="Nadpis"/>
    <w:basedOn w:val="Normln"/>
    <w:next w:val="Zkladntext"/>
    <w:rsid w:val="004D062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4D062C"/>
    <w:pPr>
      <w:spacing w:after="120"/>
    </w:pPr>
  </w:style>
  <w:style w:type="paragraph" w:styleId="Seznam">
    <w:name w:val="List"/>
    <w:basedOn w:val="Zkladntext"/>
    <w:rsid w:val="004D062C"/>
    <w:rPr>
      <w:rFonts w:cs="Tahoma"/>
    </w:rPr>
  </w:style>
  <w:style w:type="paragraph" w:customStyle="1" w:styleId="Popisek">
    <w:name w:val="Popisek"/>
    <w:basedOn w:val="Normln"/>
    <w:rsid w:val="004D062C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4D062C"/>
    <w:pPr>
      <w:suppressLineNumbers/>
    </w:pPr>
    <w:rPr>
      <w:rFonts w:cs="Tahoma"/>
    </w:rPr>
  </w:style>
  <w:style w:type="paragraph" w:customStyle="1" w:styleId="499textodrazeny">
    <w:name w:val="499_text_odrazeny"/>
    <w:basedOn w:val="Normln"/>
    <w:rsid w:val="004D062C"/>
    <w:pPr>
      <w:spacing w:before="60"/>
      <w:ind w:left="709"/>
    </w:pPr>
    <w:rPr>
      <w:color w:val="000000"/>
      <w:sz w:val="18"/>
      <w:szCs w:val="18"/>
    </w:rPr>
  </w:style>
  <w:style w:type="paragraph" w:customStyle="1" w:styleId="4991uroven">
    <w:name w:val="499_1uroven"/>
    <w:basedOn w:val="Normln"/>
    <w:rsid w:val="004D062C"/>
    <w:pPr>
      <w:spacing w:before="240"/>
    </w:pPr>
    <w:rPr>
      <w:b/>
      <w:color w:val="000000"/>
    </w:rPr>
  </w:style>
  <w:style w:type="paragraph" w:customStyle="1" w:styleId="4992uroven">
    <w:name w:val="499_2uroven"/>
    <w:basedOn w:val="Normln"/>
    <w:rsid w:val="004D062C"/>
    <w:pPr>
      <w:spacing w:before="120"/>
      <w:ind w:left="709" w:hanging="709"/>
    </w:pPr>
    <w:rPr>
      <w:b/>
      <w:color w:val="000000"/>
      <w:sz w:val="22"/>
      <w:szCs w:val="22"/>
    </w:rPr>
  </w:style>
  <w:style w:type="paragraph" w:customStyle="1" w:styleId="499text">
    <w:name w:val="499_text"/>
    <w:basedOn w:val="Normln"/>
    <w:rsid w:val="004D062C"/>
    <w:pPr>
      <w:spacing w:before="240" w:after="240"/>
    </w:pPr>
    <w:rPr>
      <w:color w:val="000000"/>
      <w:sz w:val="20"/>
      <w:szCs w:val="22"/>
    </w:rPr>
  </w:style>
  <w:style w:type="paragraph" w:customStyle="1" w:styleId="4993uroven">
    <w:name w:val="499_3uroven"/>
    <w:basedOn w:val="Normln"/>
    <w:rsid w:val="004D062C"/>
    <w:pPr>
      <w:spacing w:before="120"/>
      <w:ind w:left="709" w:hanging="709"/>
    </w:pPr>
    <w:rPr>
      <w:color w:val="000000"/>
      <w:sz w:val="20"/>
      <w:szCs w:val="20"/>
    </w:rPr>
  </w:style>
  <w:style w:type="paragraph" w:customStyle="1" w:styleId="Obsahtabulky">
    <w:name w:val="Obsah tabulky"/>
    <w:basedOn w:val="Normln"/>
    <w:rsid w:val="004D062C"/>
    <w:pPr>
      <w:suppressLineNumbers/>
    </w:pPr>
  </w:style>
  <w:style w:type="paragraph" w:customStyle="1" w:styleId="Nadpistabulky">
    <w:name w:val="Nadpis tabulky"/>
    <w:basedOn w:val="Obsahtabulky"/>
    <w:rsid w:val="004D062C"/>
    <w:pPr>
      <w:jc w:val="center"/>
    </w:pPr>
    <w:rPr>
      <w:b/>
      <w:bCs/>
    </w:rPr>
  </w:style>
  <w:style w:type="paragraph" w:customStyle="1" w:styleId="zkladntext0">
    <w:name w:val="základní text"/>
    <w:basedOn w:val="Normln"/>
    <w:rsid w:val="004D062C"/>
    <w:pPr>
      <w:spacing w:before="120" w:line="360" w:lineRule="auto"/>
      <w:ind w:firstLine="397"/>
      <w:jc w:val="both"/>
    </w:pPr>
    <w:rPr>
      <w:rFonts w:ascii="Arial" w:hAnsi="Arial" w:cs="Arial"/>
      <w:szCs w:val="20"/>
    </w:rPr>
  </w:style>
  <w:style w:type="paragraph" w:customStyle="1" w:styleId="Default">
    <w:name w:val="Default"/>
    <w:basedOn w:val="Normln"/>
    <w:rsid w:val="004D062C"/>
    <w:pPr>
      <w:autoSpaceDE w:val="0"/>
    </w:pPr>
    <w:rPr>
      <w:rFonts w:eastAsia="Times New Roman"/>
      <w:color w:val="000000"/>
      <w:lang w:val="de-DE" w:eastAsia="fa-IR" w:bidi="fa-IR"/>
    </w:rPr>
  </w:style>
  <w:style w:type="paragraph" w:styleId="Zkladntextodsazen">
    <w:name w:val="Body Text Indent"/>
    <w:basedOn w:val="Normln"/>
    <w:rsid w:val="004D062C"/>
    <w:pPr>
      <w:spacing w:after="120"/>
      <w:ind w:left="283"/>
    </w:pPr>
  </w:style>
  <w:style w:type="paragraph" w:styleId="Zhlav">
    <w:name w:val="header"/>
    <w:basedOn w:val="Normln"/>
    <w:rsid w:val="004D062C"/>
    <w:rPr>
      <w:color w:val="000000"/>
    </w:rPr>
  </w:style>
  <w:style w:type="paragraph" w:customStyle="1" w:styleId="Styl">
    <w:name w:val="Styl"/>
    <w:rsid w:val="004D062C"/>
    <w:pPr>
      <w:widowControl w:val="0"/>
      <w:suppressAutoHyphens/>
      <w:autoSpaceDE w:val="0"/>
    </w:pPr>
    <w:rPr>
      <w:rFonts w:ascii="Arial" w:hAnsi="Arial" w:cs="Arial"/>
      <w:kern w:val="1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0012E7"/>
    <w:rPr>
      <w:rFonts w:ascii="Arial" w:eastAsia="Andale Sans UI" w:hAnsi="Arial" w:cs="Arial"/>
      <w:bCs/>
      <w:iCs/>
      <w:kern w:val="1"/>
      <w:szCs w:val="28"/>
    </w:rPr>
  </w:style>
  <w:style w:type="paragraph" w:styleId="Normlnweb">
    <w:name w:val="Normal (Web)"/>
    <w:basedOn w:val="Normln"/>
    <w:uiPriority w:val="99"/>
    <w:unhideWhenUsed/>
    <w:rsid w:val="00280811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kern w:val="0"/>
    </w:rPr>
  </w:style>
  <w:style w:type="paragraph" w:customStyle="1" w:styleId="Standard">
    <w:name w:val="Standard"/>
    <w:rsid w:val="00AB19C2"/>
    <w:pPr>
      <w:suppressAutoHyphens/>
      <w:autoSpaceDN w:val="0"/>
      <w:spacing w:line="100" w:lineRule="atLeast"/>
      <w:textAlignment w:val="baseline"/>
    </w:pPr>
    <w:rPr>
      <w:kern w:val="3"/>
      <w:sz w:val="24"/>
      <w:lang w:eastAsia="zh-CN" w:bidi="hi-IN"/>
    </w:rPr>
  </w:style>
  <w:style w:type="paragraph" w:styleId="Odstavecseseznamem">
    <w:name w:val="List Paragraph"/>
    <w:rsid w:val="006132F2"/>
    <w:pPr>
      <w:widowControl w:val="0"/>
      <w:suppressAutoHyphens/>
      <w:autoSpaceDN w:val="0"/>
      <w:ind w:left="708"/>
      <w:textAlignment w:val="baseline"/>
    </w:pPr>
    <w:rPr>
      <w:kern w:val="3"/>
    </w:rPr>
  </w:style>
  <w:style w:type="paragraph" w:customStyle="1" w:styleId="Textbody">
    <w:name w:val="Text body"/>
    <w:rsid w:val="00451750"/>
    <w:pPr>
      <w:widowControl w:val="0"/>
      <w:suppressAutoHyphens/>
      <w:autoSpaceDN w:val="0"/>
      <w:jc w:val="both"/>
      <w:textAlignment w:val="baseline"/>
    </w:pPr>
    <w:rPr>
      <w:kern w:val="3"/>
    </w:rPr>
  </w:style>
  <w:style w:type="character" w:customStyle="1" w:styleId="StrongEmphasis">
    <w:name w:val="Strong Emphasis"/>
    <w:rsid w:val="004517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1182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Links>
    <vt:vector size="6" baseType="variant"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http://vdp.cuzk.cz/vdp/ruian/obce/536326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PC06</dc:creator>
  <cp:lastModifiedBy>Janina</cp:lastModifiedBy>
  <cp:revision>30</cp:revision>
  <cp:lastPrinted>2017-04-07T16:25:00Z</cp:lastPrinted>
  <dcterms:created xsi:type="dcterms:W3CDTF">2016-01-20T11:11:00Z</dcterms:created>
  <dcterms:modified xsi:type="dcterms:W3CDTF">2017-04-07T16:25:00Z</dcterms:modified>
</cp:coreProperties>
</file>