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2E7" w:rsidRPr="005D635D" w:rsidRDefault="006132F2" w:rsidP="000012E7">
      <w:pPr>
        <w:pStyle w:val="4992uroven"/>
        <w:pageBreakBefore/>
        <w:jc w:val="right"/>
        <w:rPr>
          <w:rFonts w:ascii="Century Gothic" w:eastAsia="Times New Roman" w:hAnsi="Century Gothic" w:cs="Calibri"/>
          <w:sz w:val="24"/>
          <w:szCs w:val="24"/>
          <w:lang w:eastAsia="ar-SA"/>
        </w:rPr>
      </w:pPr>
      <w:r w:rsidRPr="005D635D">
        <w:rPr>
          <w:rFonts w:ascii="Century Gothic" w:eastAsia="Times New Roman" w:hAnsi="Century Gothic" w:cs="Calibri"/>
          <w:sz w:val="72"/>
          <w:szCs w:val="72"/>
          <w:lang w:eastAsia="ar-SA"/>
        </w:rPr>
        <w:t>A</w:t>
      </w:r>
    </w:p>
    <w:p w:rsidR="000012E7" w:rsidRPr="005D635D" w:rsidRDefault="000012E7" w:rsidP="000012E7">
      <w:pPr>
        <w:ind w:left="2124" w:hanging="2124"/>
        <w:rPr>
          <w:rFonts w:ascii="Century Gothic" w:eastAsia="Times New Roman" w:hAnsi="Century Gothic" w:cs="Calibri"/>
          <w:color w:val="000000"/>
          <w:lang w:eastAsia="ar-SA"/>
        </w:rPr>
      </w:pPr>
    </w:p>
    <w:p w:rsidR="000012E7" w:rsidRPr="005D635D" w:rsidRDefault="000012E7" w:rsidP="000012E7">
      <w:pPr>
        <w:ind w:left="2124" w:hanging="2124"/>
        <w:rPr>
          <w:rFonts w:ascii="Century Gothic" w:eastAsia="Times New Roman" w:hAnsi="Century Gothic" w:cs="Calibri"/>
          <w:b/>
          <w:bCs/>
          <w:color w:val="000000"/>
          <w:sz w:val="32"/>
          <w:lang w:eastAsia="ar-SA"/>
        </w:rPr>
      </w:pPr>
      <w:r w:rsidRPr="005D635D">
        <w:rPr>
          <w:rFonts w:ascii="Century Gothic" w:eastAsia="Times New Roman" w:hAnsi="Century Gothic" w:cs="Calibri"/>
          <w:color w:val="000000"/>
          <w:lang w:eastAsia="ar-SA"/>
        </w:rPr>
        <w:t xml:space="preserve">Akce: </w:t>
      </w:r>
      <w:r w:rsidRPr="005D635D">
        <w:rPr>
          <w:rFonts w:ascii="Century Gothic" w:eastAsia="Times New Roman" w:hAnsi="Century Gothic" w:cs="Calibri"/>
          <w:color w:val="000000"/>
          <w:lang w:eastAsia="ar-SA"/>
        </w:rPr>
        <w:tab/>
      </w:r>
      <w:r w:rsidRPr="005D635D">
        <w:rPr>
          <w:rFonts w:ascii="Century Gothic" w:eastAsia="Times New Roman" w:hAnsi="Century Gothic" w:cs="Calibri"/>
          <w:b/>
          <w:bCs/>
          <w:color w:val="000000"/>
          <w:sz w:val="32"/>
          <w:lang w:eastAsia="ar-SA"/>
        </w:rPr>
        <w:t>MODERNIZACE SPORTOVIŠTĚ NAD PARKEM</w:t>
      </w:r>
    </w:p>
    <w:p w:rsidR="000012E7" w:rsidRPr="005D635D" w:rsidRDefault="000012E7" w:rsidP="000012E7">
      <w:pPr>
        <w:ind w:left="2124"/>
        <w:rPr>
          <w:rFonts w:ascii="Century Gothic" w:hAnsi="Century Gothic" w:cs="Calibri"/>
        </w:rPr>
      </w:pPr>
      <w:r w:rsidRPr="005D635D">
        <w:rPr>
          <w:rFonts w:ascii="Century Gothic" w:eastAsia="Times New Roman" w:hAnsi="Century Gothic" w:cs="Calibri"/>
          <w:b/>
          <w:bCs/>
          <w:color w:val="000000"/>
          <w:sz w:val="32"/>
          <w:lang w:eastAsia="ar-SA"/>
        </w:rPr>
        <w:t xml:space="preserve"> </w:t>
      </w:r>
    </w:p>
    <w:p w:rsidR="00BD3B9A" w:rsidRPr="005D635D" w:rsidRDefault="000012E7" w:rsidP="00BD3B9A">
      <w:pPr>
        <w:rPr>
          <w:rFonts w:ascii="Century Gothic" w:hAnsi="Century Gothic" w:cs="Calibri"/>
        </w:rPr>
      </w:pPr>
      <w:r w:rsidRPr="005D635D">
        <w:rPr>
          <w:rFonts w:ascii="Century Gothic" w:hAnsi="Century Gothic" w:cs="Calibri"/>
        </w:rPr>
        <w:t xml:space="preserve">Místo stavby: </w:t>
      </w:r>
      <w:r w:rsidRPr="005D635D">
        <w:rPr>
          <w:rFonts w:ascii="Century Gothic" w:hAnsi="Century Gothic" w:cs="Calibri"/>
        </w:rPr>
        <w:tab/>
      </w:r>
      <w:r w:rsidR="00BD3B9A" w:rsidRPr="005D635D">
        <w:rPr>
          <w:rFonts w:ascii="Century Gothic" w:hAnsi="Century Gothic" w:cs="Calibri"/>
        </w:rPr>
        <w:t>obec Mnichovo Hradiště</w:t>
      </w:r>
    </w:p>
    <w:p w:rsidR="00BD3B9A" w:rsidRPr="005D635D" w:rsidRDefault="00BD3B9A" w:rsidP="00BD3B9A">
      <w:pPr>
        <w:rPr>
          <w:rFonts w:ascii="Century Gothic" w:hAnsi="Century Gothic" w:cs="Calibri"/>
          <w:shd w:val="clear" w:color="auto" w:fill="FFFF00"/>
        </w:rPr>
      </w:pPr>
      <w:r w:rsidRPr="005D635D">
        <w:rPr>
          <w:rFonts w:ascii="Century Gothic" w:hAnsi="Century Gothic" w:cs="Calibri"/>
        </w:rPr>
        <w:tab/>
      </w:r>
      <w:r w:rsidRPr="005D635D">
        <w:rPr>
          <w:rFonts w:ascii="Century Gothic" w:hAnsi="Century Gothic" w:cs="Calibri"/>
        </w:rPr>
        <w:tab/>
      </w:r>
      <w:r w:rsidRPr="005D635D">
        <w:rPr>
          <w:rFonts w:ascii="Century Gothic" w:hAnsi="Century Gothic" w:cs="Calibri"/>
        </w:rPr>
        <w:tab/>
        <w:t>parc.č. 18</w:t>
      </w:r>
      <w:r w:rsidR="00750329" w:rsidRPr="005D635D">
        <w:rPr>
          <w:rFonts w:ascii="Century Gothic" w:hAnsi="Century Gothic" w:cs="Calibri"/>
        </w:rPr>
        <w:t>6</w:t>
      </w:r>
      <w:r w:rsidRPr="005D635D">
        <w:rPr>
          <w:rFonts w:ascii="Century Gothic" w:hAnsi="Century Gothic" w:cs="Calibri"/>
        </w:rPr>
        <w:t>,19</w:t>
      </w:r>
      <w:r w:rsidR="00750329" w:rsidRPr="005D635D">
        <w:rPr>
          <w:rFonts w:ascii="Century Gothic" w:hAnsi="Century Gothic" w:cs="Calibri"/>
        </w:rPr>
        <w:t>0</w:t>
      </w:r>
      <w:r w:rsidRPr="005D635D">
        <w:rPr>
          <w:rFonts w:ascii="Century Gothic" w:hAnsi="Century Gothic" w:cs="Calibri"/>
        </w:rPr>
        <w:t>, 198/1 a 199/1 katastr. území Mnichovo Hradiště</w:t>
      </w:r>
    </w:p>
    <w:p w:rsidR="000012E7" w:rsidRPr="005D635D" w:rsidRDefault="000012E7" w:rsidP="000012E7">
      <w:pPr>
        <w:rPr>
          <w:rFonts w:ascii="Century Gothic" w:hAnsi="Century Gothic" w:cs="Calibri"/>
          <w:shd w:val="clear" w:color="auto" w:fill="FFFF00"/>
        </w:rPr>
      </w:pPr>
    </w:p>
    <w:p w:rsidR="000012E7" w:rsidRPr="005D635D" w:rsidRDefault="000012E7" w:rsidP="000012E7">
      <w:pPr>
        <w:rPr>
          <w:rFonts w:ascii="Century Gothic" w:hAnsi="Century Gothic" w:cs="Calibri"/>
        </w:rPr>
      </w:pPr>
      <w:r w:rsidRPr="005D635D">
        <w:rPr>
          <w:rFonts w:ascii="Century Gothic" w:hAnsi="Century Gothic" w:cs="Calibri"/>
        </w:rPr>
        <w:t>Investor:</w:t>
      </w:r>
      <w:r w:rsidRPr="005D635D">
        <w:rPr>
          <w:rFonts w:ascii="Century Gothic" w:hAnsi="Century Gothic" w:cs="Calibri"/>
        </w:rPr>
        <w:tab/>
      </w:r>
      <w:r w:rsidRPr="005D635D">
        <w:rPr>
          <w:rFonts w:ascii="Century Gothic" w:hAnsi="Century Gothic" w:cs="Calibri"/>
        </w:rPr>
        <w:tab/>
        <w:t>Město Mnichovo Hradiště</w:t>
      </w:r>
    </w:p>
    <w:p w:rsidR="000012E7" w:rsidRPr="005D635D" w:rsidRDefault="000012E7" w:rsidP="000012E7">
      <w:pPr>
        <w:rPr>
          <w:rFonts w:ascii="Century Gothic" w:hAnsi="Century Gothic" w:cs="Calibri"/>
        </w:rPr>
      </w:pPr>
      <w:r w:rsidRPr="005D635D">
        <w:rPr>
          <w:rFonts w:ascii="Century Gothic" w:hAnsi="Century Gothic" w:cs="Calibri"/>
        </w:rPr>
        <w:tab/>
      </w:r>
      <w:r w:rsidRPr="005D635D">
        <w:rPr>
          <w:rFonts w:ascii="Century Gothic" w:hAnsi="Century Gothic" w:cs="Calibri"/>
        </w:rPr>
        <w:tab/>
      </w:r>
      <w:r w:rsidRPr="005D635D">
        <w:rPr>
          <w:rFonts w:ascii="Century Gothic" w:hAnsi="Century Gothic" w:cs="Calibri"/>
        </w:rPr>
        <w:tab/>
        <w:t>Masarykovo  náměstí 1</w:t>
      </w:r>
    </w:p>
    <w:p w:rsidR="000012E7" w:rsidRPr="005D635D" w:rsidRDefault="000012E7" w:rsidP="000012E7">
      <w:pPr>
        <w:rPr>
          <w:rFonts w:ascii="Century Gothic" w:hAnsi="Century Gothic" w:cs="Calibri"/>
        </w:rPr>
      </w:pPr>
      <w:r w:rsidRPr="005D635D">
        <w:rPr>
          <w:rFonts w:ascii="Century Gothic" w:hAnsi="Century Gothic" w:cs="Calibri"/>
        </w:rPr>
        <w:tab/>
      </w:r>
      <w:r w:rsidRPr="005D635D">
        <w:rPr>
          <w:rFonts w:ascii="Century Gothic" w:hAnsi="Century Gothic" w:cs="Calibri"/>
        </w:rPr>
        <w:tab/>
      </w:r>
      <w:r w:rsidRPr="005D635D">
        <w:rPr>
          <w:rFonts w:ascii="Century Gothic" w:hAnsi="Century Gothic" w:cs="Calibri"/>
        </w:rPr>
        <w:tab/>
        <w:t>295 21 Mnichovo Hradiště</w:t>
      </w:r>
    </w:p>
    <w:p w:rsidR="000012E7" w:rsidRPr="005D635D" w:rsidRDefault="000012E7" w:rsidP="000012E7">
      <w:pPr>
        <w:rPr>
          <w:rFonts w:ascii="Century Gothic" w:hAnsi="Century Gothic" w:cs="Calibri"/>
        </w:rPr>
      </w:pPr>
      <w:r w:rsidRPr="005D635D">
        <w:rPr>
          <w:rFonts w:ascii="Century Gothic" w:hAnsi="Century Gothic" w:cs="Calibri"/>
        </w:rPr>
        <w:tab/>
      </w:r>
      <w:r w:rsidRPr="005D635D">
        <w:rPr>
          <w:rFonts w:ascii="Century Gothic" w:hAnsi="Century Gothic" w:cs="Calibri"/>
        </w:rPr>
        <w:tab/>
      </w:r>
      <w:r w:rsidRPr="005D635D">
        <w:rPr>
          <w:rFonts w:ascii="Century Gothic" w:hAnsi="Century Gothic" w:cs="Calibri"/>
        </w:rPr>
        <w:tab/>
        <w:t>IČO 00238309</w:t>
      </w:r>
    </w:p>
    <w:p w:rsidR="000012E7" w:rsidRPr="005D635D" w:rsidRDefault="000012E7" w:rsidP="000012E7">
      <w:pPr>
        <w:rPr>
          <w:rFonts w:ascii="Century Gothic" w:hAnsi="Century Gothic" w:cs="Calibri"/>
        </w:rPr>
      </w:pPr>
    </w:p>
    <w:p w:rsidR="000012E7" w:rsidRPr="005D635D" w:rsidRDefault="000012E7" w:rsidP="000012E7">
      <w:pPr>
        <w:rPr>
          <w:rFonts w:ascii="Century Gothic" w:hAnsi="Century Gothic" w:cs="Calibri"/>
        </w:rPr>
      </w:pPr>
      <w:r w:rsidRPr="005D635D">
        <w:rPr>
          <w:rFonts w:ascii="Century Gothic" w:hAnsi="Century Gothic" w:cs="Calibri"/>
        </w:rPr>
        <w:t>Projektant:</w:t>
      </w:r>
      <w:r w:rsidRPr="005D635D">
        <w:rPr>
          <w:rFonts w:ascii="Century Gothic" w:hAnsi="Century Gothic" w:cs="Calibri"/>
        </w:rPr>
        <w:tab/>
      </w:r>
      <w:r w:rsidRPr="005D635D">
        <w:rPr>
          <w:rFonts w:ascii="Century Gothic" w:hAnsi="Century Gothic" w:cs="Calibri"/>
        </w:rPr>
        <w:tab/>
        <w:t xml:space="preserve">ANITAS s.r.o. ,  IČ: 25755668             </w:t>
      </w:r>
    </w:p>
    <w:p w:rsidR="000012E7" w:rsidRPr="005D635D" w:rsidRDefault="000012E7" w:rsidP="000012E7">
      <w:pPr>
        <w:rPr>
          <w:rFonts w:ascii="Century Gothic" w:hAnsi="Century Gothic" w:cs="Calibri"/>
        </w:rPr>
      </w:pPr>
      <w:r w:rsidRPr="005D635D">
        <w:rPr>
          <w:rFonts w:ascii="Century Gothic" w:hAnsi="Century Gothic" w:cs="Calibri"/>
        </w:rPr>
        <w:tab/>
      </w:r>
      <w:r w:rsidRPr="005D635D">
        <w:rPr>
          <w:rFonts w:ascii="Century Gothic" w:hAnsi="Century Gothic" w:cs="Calibri"/>
        </w:rPr>
        <w:tab/>
      </w:r>
      <w:r w:rsidRPr="005D635D">
        <w:rPr>
          <w:rFonts w:ascii="Century Gothic" w:hAnsi="Century Gothic" w:cs="Calibri"/>
        </w:rPr>
        <w:tab/>
        <w:t xml:space="preserve">  kancelář Turnovská 21, 295 01 Mnichovo Hradiště</w:t>
      </w:r>
    </w:p>
    <w:p w:rsidR="000012E7" w:rsidRPr="005D635D" w:rsidRDefault="000012E7" w:rsidP="000012E7">
      <w:pPr>
        <w:rPr>
          <w:rFonts w:ascii="Century Gothic" w:hAnsi="Century Gothic" w:cs="Calibri"/>
        </w:rPr>
      </w:pPr>
      <w:r w:rsidRPr="005D635D">
        <w:rPr>
          <w:rFonts w:ascii="Century Gothic" w:hAnsi="Century Gothic" w:cs="Calibri"/>
        </w:rPr>
        <w:t xml:space="preserve">              </w:t>
      </w:r>
      <w:r w:rsidRPr="005D635D">
        <w:rPr>
          <w:rFonts w:ascii="Century Gothic" w:hAnsi="Century Gothic" w:cs="Calibri"/>
        </w:rPr>
        <w:tab/>
        <w:t xml:space="preserve">            Zodpovědný projektant: Ing.Tomáš Rakouský,</w:t>
      </w:r>
    </w:p>
    <w:p w:rsidR="000012E7" w:rsidRPr="005D635D" w:rsidRDefault="000012E7" w:rsidP="000012E7">
      <w:pPr>
        <w:rPr>
          <w:rFonts w:ascii="Century Gothic" w:hAnsi="Century Gothic" w:cs="Calibri"/>
        </w:rPr>
      </w:pPr>
      <w:r w:rsidRPr="005D635D">
        <w:rPr>
          <w:rFonts w:ascii="Century Gothic" w:hAnsi="Century Gothic" w:cs="Calibri"/>
        </w:rPr>
        <w:tab/>
        <w:t xml:space="preserve">                      Autorizovaný inženýr pro pozemní stavby ČKAIT-0004383</w:t>
      </w:r>
    </w:p>
    <w:p w:rsidR="000012E7" w:rsidRPr="005D635D" w:rsidRDefault="000012E7" w:rsidP="000012E7">
      <w:pPr>
        <w:rPr>
          <w:rFonts w:ascii="Century Gothic" w:hAnsi="Century Gothic" w:cs="Calibri"/>
        </w:rPr>
      </w:pPr>
    </w:p>
    <w:p w:rsidR="000012E7" w:rsidRPr="005D635D" w:rsidRDefault="000012E7" w:rsidP="000012E7">
      <w:pPr>
        <w:rPr>
          <w:rFonts w:ascii="Century Gothic" w:hAnsi="Century Gothic" w:cs="Calibri"/>
        </w:rPr>
      </w:pPr>
      <w:r w:rsidRPr="005D635D">
        <w:rPr>
          <w:rFonts w:ascii="Century Gothic" w:hAnsi="Century Gothic" w:cs="Calibri"/>
        </w:rPr>
        <w:tab/>
      </w:r>
    </w:p>
    <w:p w:rsidR="000012E7" w:rsidRPr="005D635D" w:rsidRDefault="000012E7" w:rsidP="000012E7">
      <w:pPr>
        <w:rPr>
          <w:rFonts w:ascii="Century Gothic" w:eastAsia="Times New Roman" w:hAnsi="Century Gothic" w:cs="Calibri"/>
          <w:sz w:val="44"/>
          <w:lang w:eastAsia="ar-SA"/>
        </w:rPr>
      </w:pPr>
      <w:r w:rsidRPr="005D635D">
        <w:rPr>
          <w:rFonts w:ascii="Century Gothic" w:hAnsi="Century Gothic" w:cs="Calibri"/>
        </w:rPr>
        <w:t>Zakázka číslo:</w:t>
      </w:r>
      <w:r w:rsidRPr="005D635D">
        <w:rPr>
          <w:rFonts w:ascii="Century Gothic" w:hAnsi="Century Gothic" w:cs="Calibri"/>
        </w:rPr>
        <w:tab/>
      </w:r>
      <w:r w:rsidR="00D6102E" w:rsidRPr="005D635D">
        <w:rPr>
          <w:rFonts w:ascii="Century Gothic" w:hAnsi="Century Gothic" w:cs="Calibri"/>
        </w:rPr>
        <w:t>51</w:t>
      </w:r>
      <w:r w:rsidRPr="005D635D">
        <w:rPr>
          <w:rFonts w:ascii="Century Gothic" w:hAnsi="Century Gothic" w:cs="Calibri"/>
        </w:rPr>
        <w:t>/16</w:t>
      </w:r>
    </w:p>
    <w:p w:rsidR="000012E7" w:rsidRPr="005D635D" w:rsidRDefault="000012E7" w:rsidP="000012E7">
      <w:pPr>
        <w:rPr>
          <w:rFonts w:ascii="Century Gothic" w:eastAsia="Times New Roman" w:hAnsi="Century Gothic" w:cs="Calibri"/>
          <w:sz w:val="44"/>
          <w:lang w:eastAsia="ar-SA"/>
        </w:rPr>
      </w:pPr>
    </w:p>
    <w:p w:rsidR="000012E7" w:rsidRPr="005D635D" w:rsidRDefault="000012E7" w:rsidP="000012E7">
      <w:pPr>
        <w:rPr>
          <w:rFonts w:ascii="Century Gothic" w:eastAsia="Times New Roman" w:hAnsi="Century Gothic" w:cs="Calibri"/>
          <w:sz w:val="44"/>
          <w:lang w:eastAsia="ar-SA"/>
        </w:rPr>
      </w:pPr>
    </w:p>
    <w:p w:rsidR="00D6102E" w:rsidRPr="005D635D" w:rsidRDefault="00D6102E" w:rsidP="000012E7">
      <w:pPr>
        <w:rPr>
          <w:rFonts w:ascii="Century Gothic" w:eastAsia="Times New Roman" w:hAnsi="Century Gothic" w:cs="Calibri"/>
          <w:sz w:val="44"/>
          <w:lang w:eastAsia="ar-SA"/>
        </w:rPr>
      </w:pPr>
    </w:p>
    <w:p w:rsidR="006132F2" w:rsidRPr="005D635D" w:rsidRDefault="006132F2" w:rsidP="000012E7">
      <w:pPr>
        <w:rPr>
          <w:rFonts w:ascii="Century Gothic" w:eastAsia="Times New Roman" w:hAnsi="Century Gothic" w:cs="Calibri"/>
          <w:sz w:val="44"/>
          <w:lang w:eastAsia="ar-SA"/>
        </w:rPr>
      </w:pPr>
    </w:p>
    <w:p w:rsidR="000012E7" w:rsidRPr="005D635D" w:rsidRDefault="000012E7" w:rsidP="000012E7">
      <w:pPr>
        <w:jc w:val="center"/>
        <w:rPr>
          <w:rFonts w:ascii="Century Gothic" w:eastAsia="Times New Roman" w:hAnsi="Century Gothic" w:cs="Calibri"/>
          <w:sz w:val="44"/>
          <w:lang w:eastAsia="ar-SA"/>
        </w:rPr>
      </w:pPr>
    </w:p>
    <w:p w:rsidR="000012E7" w:rsidRPr="005D635D" w:rsidRDefault="006132F2" w:rsidP="000012E7">
      <w:pPr>
        <w:jc w:val="center"/>
        <w:rPr>
          <w:rFonts w:ascii="Century Gothic" w:eastAsia="Times New Roman" w:hAnsi="Century Gothic" w:cs="Calibri"/>
          <w:sz w:val="52"/>
          <w:szCs w:val="52"/>
          <w:lang w:eastAsia="ar-SA"/>
        </w:rPr>
      </w:pPr>
      <w:r w:rsidRPr="005D635D">
        <w:rPr>
          <w:rFonts w:ascii="Century Gothic" w:eastAsia="Arial Unicode MS" w:hAnsi="Century Gothic" w:cs="Calibri"/>
          <w:b/>
          <w:bCs/>
          <w:iCs/>
          <w:sz w:val="52"/>
          <w:szCs w:val="52"/>
          <w:lang w:eastAsia="ar-SA"/>
        </w:rPr>
        <w:t>PRŮVODNÍ ZPRÁVA</w:t>
      </w:r>
    </w:p>
    <w:p w:rsidR="00D6102E" w:rsidRPr="005D635D" w:rsidRDefault="00D6102E" w:rsidP="00D6102E">
      <w:pPr>
        <w:jc w:val="center"/>
        <w:rPr>
          <w:rFonts w:ascii="Century Gothic" w:eastAsia="Arial Unicode MS" w:hAnsi="Century Gothic" w:cs="Calibri"/>
          <w:iCs/>
          <w:sz w:val="32"/>
          <w:szCs w:val="32"/>
          <w:lang w:eastAsia="ar-SA"/>
        </w:rPr>
      </w:pPr>
    </w:p>
    <w:p w:rsidR="00D6102E" w:rsidRPr="005D635D" w:rsidRDefault="00D6102E" w:rsidP="00D6102E">
      <w:pPr>
        <w:jc w:val="center"/>
        <w:rPr>
          <w:rFonts w:ascii="Century Gothic" w:eastAsia="Arial Unicode MS" w:hAnsi="Century Gothic" w:cs="Calibri"/>
          <w:iCs/>
          <w:sz w:val="32"/>
          <w:szCs w:val="32"/>
          <w:lang w:eastAsia="ar-SA"/>
        </w:rPr>
      </w:pPr>
    </w:p>
    <w:p w:rsidR="00D6102E" w:rsidRPr="005D635D" w:rsidRDefault="00D6102E" w:rsidP="00D6102E">
      <w:pPr>
        <w:jc w:val="center"/>
        <w:rPr>
          <w:rFonts w:ascii="Century Gothic" w:eastAsia="Arial Unicode MS" w:hAnsi="Century Gothic" w:cs="Calibri"/>
          <w:iCs/>
          <w:sz w:val="32"/>
          <w:szCs w:val="32"/>
          <w:lang w:eastAsia="ar-SA"/>
        </w:rPr>
      </w:pPr>
      <w:r w:rsidRPr="005D635D">
        <w:rPr>
          <w:rFonts w:ascii="Century Gothic" w:eastAsia="Arial Unicode MS" w:hAnsi="Century Gothic" w:cs="Calibri"/>
          <w:iCs/>
          <w:sz w:val="32"/>
          <w:szCs w:val="32"/>
          <w:lang w:eastAsia="ar-SA"/>
        </w:rPr>
        <w:t>PROJEKT PRO ZADÁNÍ STAVBY</w:t>
      </w:r>
    </w:p>
    <w:p w:rsidR="00D6102E" w:rsidRPr="005D635D" w:rsidRDefault="00D6102E" w:rsidP="00D6102E">
      <w:pPr>
        <w:jc w:val="center"/>
        <w:rPr>
          <w:rFonts w:ascii="Century Gothic" w:eastAsia="Times New Roman" w:hAnsi="Century Gothic" w:cs="Calibri"/>
          <w:b/>
          <w:lang w:eastAsia="ar-SA"/>
        </w:rPr>
      </w:pPr>
    </w:p>
    <w:p w:rsidR="00D6102E" w:rsidRPr="005D635D" w:rsidRDefault="00D6102E" w:rsidP="00D6102E">
      <w:pPr>
        <w:jc w:val="center"/>
        <w:rPr>
          <w:rFonts w:ascii="Century Gothic" w:eastAsia="Times New Roman" w:hAnsi="Century Gothic" w:cs="Calibri"/>
          <w:b/>
          <w:lang w:eastAsia="ar-SA"/>
        </w:rPr>
      </w:pPr>
      <w:r w:rsidRPr="005D635D">
        <w:rPr>
          <w:rFonts w:ascii="Century Gothic" w:eastAsia="Times New Roman" w:hAnsi="Century Gothic" w:cs="Calibri"/>
          <w:b/>
          <w:lang w:eastAsia="ar-SA"/>
        </w:rPr>
        <w:t>Dle přílohy č. 6 k vyhlášce č. 499/2006 Sb. v platném znění</w:t>
      </w:r>
    </w:p>
    <w:p w:rsidR="000012E7" w:rsidRPr="005D635D" w:rsidRDefault="000012E7" w:rsidP="000012E7">
      <w:pPr>
        <w:jc w:val="center"/>
        <w:rPr>
          <w:rFonts w:ascii="Century Gothic" w:eastAsia="Times New Roman" w:hAnsi="Century Gothic" w:cs="Calibri"/>
          <w:sz w:val="44"/>
          <w:lang w:eastAsia="ar-SA"/>
        </w:rPr>
      </w:pPr>
    </w:p>
    <w:p w:rsidR="00D6102E" w:rsidRPr="005D635D" w:rsidRDefault="00D6102E" w:rsidP="000012E7">
      <w:pPr>
        <w:rPr>
          <w:rFonts w:ascii="Century Gothic" w:hAnsi="Century Gothic" w:cs="Calibri"/>
        </w:rPr>
      </w:pPr>
    </w:p>
    <w:p w:rsidR="006132F2" w:rsidRPr="005D635D" w:rsidRDefault="006132F2" w:rsidP="000012E7">
      <w:pPr>
        <w:rPr>
          <w:rFonts w:ascii="Century Gothic" w:hAnsi="Century Gothic" w:cs="Calibri"/>
        </w:rPr>
      </w:pPr>
    </w:p>
    <w:p w:rsidR="006132F2" w:rsidRPr="005D635D" w:rsidRDefault="006132F2" w:rsidP="000012E7">
      <w:pPr>
        <w:rPr>
          <w:rFonts w:ascii="Century Gothic" w:hAnsi="Century Gothic" w:cs="Calibri"/>
        </w:rPr>
      </w:pPr>
    </w:p>
    <w:p w:rsidR="00D6102E" w:rsidRPr="005D635D" w:rsidRDefault="00D6102E" w:rsidP="000012E7">
      <w:pPr>
        <w:rPr>
          <w:rFonts w:ascii="Century Gothic" w:hAnsi="Century Gothic" w:cs="Calibri"/>
        </w:rPr>
      </w:pPr>
    </w:p>
    <w:p w:rsidR="00D6102E" w:rsidRPr="005D635D" w:rsidRDefault="00D6102E" w:rsidP="000012E7">
      <w:pPr>
        <w:rPr>
          <w:rFonts w:ascii="Century Gothic" w:hAnsi="Century Gothic" w:cs="Calibri"/>
        </w:rPr>
      </w:pPr>
    </w:p>
    <w:p w:rsidR="00D6102E" w:rsidRPr="005D635D" w:rsidRDefault="00D6102E" w:rsidP="000012E7">
      <w:pPr>
        <w:rPr>
          <w:rFonts w:ascii="Century Gothic" w:hAnsi="Century Gothic" w:cs="Calibri"/>
        </w:rPr>
      </w:pPr>
    </w:p>
    <w:p w:rsidR="000012E7" w:rsidRPr="005D635D" w:rsidRDefault="000012E7" w:rsidP="000012E7">
      <w:pPr>
        <w:rPr>
          <w:rFonts w:ascii="Century Gothic" w:hAnsi="Century Gothic" w:cs="Calibri"/>
          <w:color w:val="000000"/>
        </w:rPr>
      </w:pPr>
      <w:r w:rsidRPr="005D635D">
        <w:rPr>
          <w:rFonts w:ascii="Century Gothic" w:hAnsi="Century Gothic" w:cs="Calibri"/>
        </w:rPr>
        <w:t xml:space="preserve">Mnichovo Hradiště                                                 </w:t>
      </w:r>
      <w:r w:rsidRPr="005D635D">
        <w:rPr>
          <w:rFonts w:ascii="Century Gothic" w:hAnsi="Century Gothic" w:cs="Calibri"/>
        </w:rPr>
        <w:tab/>
        <w:t xml:space="preserve">                                  Vypracovala :</w:t>
      </w:r>
    </w:p>
    <w:p w:rsidR="00063E01" w:rsidRDefault="00063E01" w:rsidP="00063E01">
      <w:pPr>
        <w:jc w:val="both"/>
        <w:rPr>
          <w:rFonts w:ascii="Century Gothic" w:hAnsi="Century Gothic" w:cs="Calibri"/>
          <w:color w:val="000000"/>
        </w:rPr>
      </w:pPr>
      <w:r>
        <w:rPr>
          <w:rFonts w:ascii="Century Gothic" w:hAnsi="Century Gothic" w:cs="Calibri"/>
          <w:color w:val="000000"/>
        </w:rPr>
        <w:t xml:space="preserve">červenec 2016                                       </w:t>
      </w:r>
      <w:r>
        <w:rPr>
          <w:rFonts w:ascii="Century Gothic" w:hAnsi="Century Gothic" w:cs="Calibri"/>
          <w:color w:val="000000"/>
        </w:rPr>
        <w:tab/>
        <w:t xml:space="preserve">     </w:t>
      </w:r>
      <w:r>
        <w:rPr>
          <w:rFonts w:ascii="Century Gothic" w:hAnsi="Century Gothic" w:cs="Calibri"/>
          <w:color w:val="000000"/>
        </w:rPr>
        <w:tab/>
        <w:t xml:space="preserve">           Ing.arch. Jana HAVELKOVÁ</w:t>
      </w:r>
    </w:p>
    <w:p w:rsidR="006132F2" w:rsidRPr="00C96EE3" w:rsidRDefault="006132F2" w:rsidP="006132F2">
      <w:pPr>
        <w:pStyle w:val="4992uroven"/>
        <w:jc w:val="both"/>
        <w:rPr>
          <w:rFonts w:ascii="Century Gothic" w:hAnsi="Century Gothic"/>
          <w:color w:val="auto"/>
        </w:rPr>
      </w:pPr>
      <w:r w:rsidRPr="00C96EE3">
        <w:rPr>
          <w:rFonts w:ascii="Century Gothic" w:hAnsi="Century Gothic"/>
          <w:color w:val="auto"/>
        </w:rPr>
        <w:lastRenderedPageBreak/>
        <w:t>A.1</w:t>
      </w:r>
      <w:r w:rsidRPr="00C96EE3">
        <w:rPr>
          <w:rFonts w:ascii="Century Gothic" w:hAnsi="Century Gothic"/>
          <w:color w:val="auto"/>
        </w:rPr>
        <w:tab/>
        <w:t>Identifikační údaje</w:t>
      </w:r>
    </w:p>
    <w:p w:rsidR="006132F2" w:rsidRPr="00C96EE3" w:rsidRDefault="006132F2" w:rsidP="006132F2">
      <w:pPr>
        <w:pStyle w:val="4993uroven"/>
        <w:jc w:val="both"/>
        <w:rPr>
          <w:rFonts w:ascii="Century Gothic" w:eastAsia="Times New Roman" w:hAnsi="Century Gothic"/>
          <w:b/>
          <w:color w:val="auto"/>
          <w:sz w:val="22"/>
          <w:szCs w:val="22"/>
        </w:rPr>
      </w:pPr>
      <w:r w:rsidRPr="00C96EE3">
        <w:rPr>
          <w:rFonts w:ascii="Century Gothic" w:eastAsia="Times New Roman" w:hAnsi="Century Gothic"/>
          <w:b/>
          <w:color w:val="auto"/>
          <w:sz w:val="22"/>
          <w:szCs w:val="22"/>
        </w:rPr>
        <w:t>A.1.1</w:t>
      </w:r>
      <w:r w:rsidRPr="00C96EE3">
        <w:rPr>
          <w:rFonts w:ascii="Century Gothic" w:eastAsia="Times New Roman" w:hAnsi="Century Gothic"/>
          <w:b/>
          <w:color w:val="auto"/>
          <w:sz w:val="22"/>
          <w:szCs w:val="22"/>
        </w:rPr>
        <w:tab/>
        <w:t xml:space="preserve">Údaje o </w:t>
      </w:r>
      <w:r w:rsidR="005D635D" w:rsidRPr="00C96EE3">
        <w:rPr>
          <w:rFonts w:ascii="Century Gothic" w:eastAsia="Times New Roman" w:hAnsi="Century Gothic"/>
          <w:b/>
          <w:color w:val="auto"/>
          <w:sz w:val="22"/>
          <w:szCs w:val="22"/>
        </w:rPr>
        <w:t>území</w:t>
      </w:r>
    </w:p>
    <w:p w:rsidR="005D635D" w:rsidRPr="00C96EE3" w:rsidRDefault="005D635D" w:rsidP="005F1EF2">
      <w:pPr>
        <w:pStyle w:val="499textodrazeny"/>
        <w:numPr>
          <w:ilvl w:val="0"/>
          <w:numId w:val="19"/>
        </w:numPr>
        <w:autoSpaceDN w:val="0"/>
        <w:spacing w:before="240" w:after="120"/>
        <w:ind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navrhovaná změna využití území</w:t>
      </w:r>
    </w:p>
    <w:p w:rsidR="005D635D" w:rsidRPr="00C96EE3" w:rsidRDefault="00012D11" w:rsidP="005D635D">
      <w:pPr>
        <w:pStyle w:val="499textodrazeny"/>
        <w:tabs>
          <w:tab w:val="left" w:pos="1215"/>
        </w:tabs>
        <w:ind w:left="1110" w:hanging="360"/>
        <w:rPr>
          <w:rFonts w:ascii="Century Gothic" w:hAnsi="Century Gothic" w:cs="Calibri"/>
          <w:iCs/>
          <w:sz w:val="22"/>
          <w:szCs w:val="22"/>
        </w:rPr>
      </w:pPr>
      <w:r w:rsidRPr="00C96EE3">
        <w:rPr>
          <w:rFonts w:ascii="Century Gothic" w:hAnsi="Century Gothic" w:cs="Calibri"/>
          <w:iCs/>
          <w:sz w:val="22"/>
          <w:szCs w:val="22"/>
        </w:rPr>
        <w:t>Modernizace stávajícího sportoviště</w:t>
      </w:r>
      <w:r w:rsidR="005D635D" w:rsidRPr="00C96EE3">
        <w:rPr>
          <w:rFonts w:ascii="Century Gothic" w:hAnsi="Century Gothic" w:cs="Calibri"/>
          <w:iCs/>
          <w:sz w:val="22"/>
          <w:szCs w:val="22"/>
        </w:rPr>
        <w:t>.</w:t>
      </w:r>
    </w:p>
    <w:p w:rsidR="005D635D" w:rsidRPr="00C96EE3" w:rsidRDefault="005D635D" w:rsidP="005F1EF2">
      <w:pPr>
        <w:pStyle w:val="499textodrazeny"/>
        <w:numPr>
          <w:ilvl w:val="0"/>
          <w:numId w:val="19"/>
        </w:numPr>
        <w:autoSpaceDN w:val="0"/>
        <w:spacing w:before="240" w:after="120"/>
        <w:ind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místo (katastrální území, parcelní čísla pozemků)</w:t>
      </w:r>
    </w:p>
    <w:p w:rsidR="005D635D" w:rsidRPr="00C96EE3" w:rsidRDefault="005D635D" w:rsidP="005D635D">
      <w:pPr>
        <w:pStyle w:val="499textodrazeny"/>
        <w:tabs>
          <w:tab w:val="left" w:pos="1185"/>
        </w:tabs>
        <w:ind w:left="1080" w:hanging="360"/>
        <w:rPr>
          <w:rFonts w:ascii="Century Gothic" w:hAnsi="Century Gothic" w:cs="Calibri"/>
          <w:iCs/>
          <w:sz w:val="22"/>
          <w:szCs w:val="22"/>
        </w:rPr>
      </w:pPr>
      <w:r w:rsidRPr="00C96EE3">
        <w:rPr>
          <w:rFonts w:ascii="Century Gothic" w:hAnsi="Century Gothic" w:cs="Calibri"/>
          <w:iCs/>
          <w:sz w:val="22"/>
          <w:szCs w:val="22"/>
        </w:rPr>
        <w:t>Kraj</w:t>
      </w:r>
      <w:r w:rsidRPr="00C96EE3">
        <w:rPr>
          <w:rFonts w:ascii="Century Gothic" w:hAnsi="Century Gothic" w:cs="Calibri"/>
          <w:iCs/>
          <w:sz w:val="22"/>
          <w:szCs w:val="22"/>
        </w:rPr>
        <w:tab/>
        <w:t>Středočeský</w:t>
      </w:r>
    </w:p>
    <w:p w:rsidR="005D635D" w:rsidRPr="00C96EE3" w:rsidRDefault="005D635D" w:rsidP="005D635D">
      <w:pPr>
        <w:pStyle w:val="499textodrazeny"/>
        <w:tabs>
          <w:tab w:val="left" w:pos="1185"/>
        </w:tabs>
        <w:ind w:left="1080" w:hanging="360"/>
        <w:rPr>
          <w:rFonts w:ascii="Century Gothic" w:hAnsi="Century Gothic" w:cs="Calibri"/>
          <w:iCs/>
          <w:sz w:val="22"/>
          <w:szCs w:val="22"/>
        </w:rPr>
      </w:pPr>
      <w:r w:rsidRPr="00C96EE3">
        <w:rPr>
          <w:rFonts w:ascii="Century Gothic" w:hAnsi="Century Gothic" w:cs="Calibri"/>
          <w:iCs/>
          <w:sz w:val="22"/>
          <w:szCs w:val="22"/>
        </w:rPr>
        <w:t xml:space="preserve">Obec Mnichovo Hradiště </w:t>
      </w:r>
      <w:hyperlink r:id="rId6" w:tgtFrame="vdp" w:tooltip="Informace o objektu z RÚIAN, externí odkaz" w:history="1">
        <w:r w:rsidRPr="00C96EE3">
          <w:rPr>
            <w:rFonts w:ascii="Century Gothic" w:hAnsi="Century Gothic" w:cs="Calibri"/>
            <w:iCs/>
            <w:sz w:val="22"/>
            <w:szCs w:val="22"/>
          </w:rPr>
          <w:t xml:space="preserve">  (536326</w:t>
        </w:r>
      </w:hyperlink>
      <w:r w:rsidRPr="00C96EE3">
        <w:rPr>
          <w:rFonts w:ascii="Century Gothic" w:hAnsi="Century Gothic" w:cs="Calibri"/>
          <w:iCs/>
          <w:sz w:val="22"/>
          <w:szCs w:val="22"/>
        </w:rPr>
        <w:t>)</w:t>
      </w:r>
    </w:p>
    <w:p w:rsidR="005D635D" w:rsidRPr="00C96EE3" w:rsidRDefault="005D635D" w:rsidP="005D635D">
      <w:pPr>
        <w:pStyle w:val="499textodrazeny"/>
        <w:tabs>
          <w:tab w:val="left" w:pos="1185"/>
        </w:tabs>
        <w:ind w:left="1080" w:hanging="360"/>
        <w:rPr>
          <w:rFonts w:ascii="Century Gothic" w:hAnsi="Century Gothic" w:cs="Calibri"/>
          <w:iCs/>
          <w:sz w:val="22"/>
          <w:szCs w:val="22"/>
        </w:rPr>
      </w:pPr>
      <w:r w:rsidRPr="00C96EE3">
        <w:rPr>
          <w:rFonts w:ascii="Century Gothic" w:hAnsi="Century Gothic" w:cs="Calibri"/>
          <w:iCs/>
          <w:sz w:val="22"/>
          <w:szCs w:val="22"/>
        </w:rPr>
        <w:t>Katastrální území Mnichovo Hradiště   (697575)</w:t>
      </w:r>
    </w:p>
    <w:tbl>
      <w:tblPr>
        <w:tblpPr w:leftFromText="141" w:rightFromText="141" w:vertAnchor="text" w:horzAnchor="page" w:tblpX="1981" w:tblpY="10"/>
        <w:tblW w:w="0" w:type="auto"/>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C96EE3" w:rsidRPr="00C96EE3" w:rsidTr="00C96EE3">
        <w:trPr>
          <w:tblCellSpacing w:w="0" w:type="dxa"/>
        </w:trPr>
        <w:tc>
          <w:tcPr>
            <w:tcW w:w="0" w:type="auto"/>
            <w:vAlign w:val="center"/>
            <w:hideMark/>
          </w:tcPr>
          <w:p w:rsidR="00C96EE3" w:rsidRPr="00C96EE3" w:rsidRDefault="00C96EE3" w:rsidP="00C96EE3">
            <w:pPr>
              <w:rPr>
                <w:rFonts w:ascii="Century Gothic" w:hAnsi="Century Gothic"/>
                <w:sz w:val="22"/>
                <w:szCs w:val="22"/>
              </w:rPr>
            </w:pPr>
          </w:p>
        </w:tc>
        <w:tc>
          <w:tcPr>
            <w:tcW w:w="0" w:type="auto"/>
            <w:vAlign w:val="center"/>
            <w:hideMark/>
          </w:tcPr>
          <w:p w:rsidR="00C96EE3" w:rsidRPr="00C96EE3" w:rsidRDefault="00C96EE3" w:rsidP="00C96EE3">
            <w:pPr>
              <w:rPr>
                <w:rFonts w:ascii="Century Gothic" w:hAnsi="Century Gothic"/>
                <w:sz w:val="22"/>
                <w:szCs w:val="22"/>
              </w:rPr>
            </w:pPr>
          </w:p>
        </w:tc>
      </w:tr>
    </w:tbl>
    <w:tbl>
      <w:tblPr>
        <w:tblpPr w:leftFromText="141" w:rightFromText="141" w:vertAnchor="text" w:horzAnchor="margin" w:tblpXSpec="center" w:tblpY="205"/>
        <w:tblW w:w="0" w:type="auto"/>
        <w:tblLayout w:type="fixed"/>
        <w:tblCellMar>
          <w:top w:w="55" w:type="dxa"/>
          <w:left w:w="55" w:type="dxa"/>
          <w:bottom w:w="55" w:type="dxa"/>
          <w:right w:w="55" w:type="dxa"/>
        </w:tblCellMar>
        <w:tblLook w:val="0000" w:firstRow="0" w:lastRow="0" w:firstColumn="0" w:lastColumn="0" w:noHBand="0" w:noVBand="0"/>
      </w:tblPr>
      <w:tblGrid>
        <w:gridCol w:w="1560"/>
        <w:gridCol w:w="1701"/>
        <w:gridCol w:w="1984"/>
        <w:gridCol w:w="3686"/>
      </w:tblGrid>
      <w:tr w:rsidR="00C96EE3" w:rsidRPr="00C96EE3" w:rsidTr="00C96EE3">
        <w:tc>
          <w:tcPr>
            <w:tcW w:w="1560" w:type="dxa"/>
            <w:tcBorders>
              <w:top w:val="single" w:sz="1" w:space="0" w:color="000000"/>
              <w:left w:val="single" w:sz="1" w:space="0" w:color="000000"/>
              <w:bottom w:val="single" w:sz="1" w:space="0" w:color="000000"/>
            </w:tcBorders>
            <w:shd w:val="clear" w:color="auto" w:fill="E6E6E6"/>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Pozemek</w:t>
            </w:r>
          </w:p>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dle KN</w:t>
            </w:r>
          </w:p>
        </w:tc>
        <w:tc>
          <w:tcPr>
            <w:tcW w:w="1701" w:type="dxa"/>
            <w:tcBorders>
              <w:top w:val="single" w:sz="1" w:space="0" w:color="000000"/>
              <w:left w:val="single" w:sz="1" w:space="0" w:color="000000"/>
              <w:bottom w:val="single" w:sz="1" w:space="0" w:color="000000"/>
            </w:tcBorders>
            <w:shd w:val="clear" w:color="auto" w:fill="E6E6E6"/>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Výměra pozemku v m</w:t>
            </w:r>
            <w:r w:rsidRPr="00C96EE3">
              <w:rPr>
                <w:rFonts w:ascii="Century Gothic" w:hAnsi="Century Gothic" w:cs="Calibri"/>
                <w:iCs/>
                <w:sz w:val="22"/>
                <w:szCs w:val="22"/>
                <w:vertAlign w:val="superscript"/>
              </w:rPr>
              <w:t>2</w:t>
            </w:r>
          </w:p>
        </w:tc>
        <w:tc>
          <w:tcPr>
            <w:tcW w:w="1984" w:type="dxa"/>
            <w:tcBorders>
              <w:top w:val="single" w:sz="1" w:space="0" w:color="000000"/>
              <w:left w:val="single" w:sz="1" w:space="0" w:color="000000"/>
              <w:bottom w:val="single" w:sz="1" w:space="0" w:color="000000"/>
            </w:tcBorders>
            <w:shd w:val="clear" w:color="auto" w:fill="E6E6E6"/>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Výměra dotčená změnou využití území  v m</w:t>
            </w:r>
            <w:r w:rsidRPr="00C96EE3">
              <w:rPr>
                <w:rFonts w:ascii="Century Gothic" w:hAnsi="Century Gothic" w:cs="Calibri"/>
                <w:iCs/>
                <w:sz w:val="22"/>
                <w:szCs w:val="22"/>
                <w:vertAlign w:val="superscript"/>
              </w:rPr>
              <w:t>2</w:t>
            </w:r>
          </w:p>
        </w:tc>
        <w:tc>
          <w:tcPr>
            <w:tcW w:w="3686" w:type="dxa"/>
            <w:tcBorders>
              <w:top w:val="single" w:sz="1" w:space="0" w:color="000000"/>
              <w:left w:val="single" w:sz="1" w:space="0" w:color="000000"/>
              <w:bottom w:val="single" w:sz="1" w:space="0" w:color="000000"/>
              <w:right w:val="single" w:sz="1" w:space="0" w:color="000000"/>
            </w:tcBorders>
            <w:shd w:val="clear" w:color="auto" w:fill="E6E6E6"/>
          </w:tcPr>
          <w:p w:rsidR="00C96EE3" w:rsidRPr="00C96EE3" w:rsidRDefault="00C96EE3" w:rsidP="00C96EE3">
            <w:pPr>
              <w:pStyle w:val="Obsahtabulky"/>
              <w:snapToGrid w:val="0"/>
              <w:jc w:val="center"/>
              <w:rPr>
                <w:rFonts w:ascii="Century Gothic" w:hAnsi="Century Gothic"/>
                <w:sz w:val="22"/>
                <w:szCs w:val="22"/>
              </w:rPr>
            </w:pPr>
            <w:r w:rsidRPr="00C96EE3">
              <w:rPr>
                <w:rFonts w:ascii="Century Gothic" w:hAnsi="Century Gothic" w:cs="Calibri"/>
                <w:iCs/>
                <w:sz w:val="22"/>
                <w:szCs w:val="22"/>
              </w:rPr>
              <w:t>Vlastník pozemku</w:t>
            </w:r>
          </w:p>
        </w:tc>
      </w:tr>
      <w:tr w:rsidR="00C96EE3" w:rsidRPr="00C96EE3" w:rsidTr="00C96EE3">
        <w:tc>
          <w:tcPr>
            <w:tcW w:w="1560"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roofErr w:type="spellStart"/>
            <w:r w:rsidRPr="00C96EE3">
              <w:rPr>
                <w:rFonts w:ascii="Century Gothic" w:hAnsi="Century Gothic" w:cs="Calibri"/>
                <w:iCs/>
                <w:sz w:val="22"/>
                <w:szCs w:val="22"/>
              </w:rPr>
              <w:t>p.č</w:t>
            </w:r>
            <w:proofErr w:type="spellEnd"/>
            <w:r w:rsidRPr="00C96EE3">
              <w:rPr>
                <w:rFonts w:ascii="Century Gothic" w:hAnsi="Century Gothic" w:cs="Calibri"/>
                <w:iCs/>
                <w:sz w:val="22"/>
                <w:szCs w:val="22"/>
              </w:rPr>
              <w:t>. 186</w:t>
            </w:r>
          </w:p>
        </w:tc>
        <w:tc>
          <w:tcPr>
            <w:tcW w:w="1701"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5 358</w:t>
            </w:r>
          </w:p>
        </w:tc>
        <w:tc>
          <w:tcPr>
            <w:tcW w:w="1984"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10</w:t>
            </w:r>
          </w:p>
        </w:tc>
        <w:tc>
          <w:tcPr>
            <w:tcW w:w="3686"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C96EE3" w:rsidRPr="00C96EE3" w:rsidTr="005C528B">
              <w:trPr>
                <w:tblCellSpacing w:w="0" w:type="dxa"/>
              </w:trPr>
              <w:tc>
                <w:tcPr>
                  <w:tcW w:w="7496" w:type="dxa"/>
                  <w:vAlign w:val="center"/>
                  <w:hideMark/>
                </w:tcPr>
                <w:p w:rsidR="00C96EE3" w:rsidRPr="00C96EE3" w:rsidRDefault="00C96EE3" w:rsidP="00455654">
                  <w:pPr>
                    <w:pStyle w:val="Obsahtabulky"/>
                    <w:framePr w:hSpace="141" w:wrap="around" w:vAnchor="text" w:hAnchor="margin" w:xAlign="center" w:y="205"/>
                    <w:snapToGrid w:val="0"/>
                    <w:ind w:left="-3711" w:firstLine="142"/>
                    <w:jc w:val="center"/>
                    <w:rPr>
                      <w:rFonts w:ascii="Century Gothic" w:hAnsi="Century Gothic" w:cs="Calibri"/>
                      <w:iCs/>
                      <w:sz w:val="22"/>
                      <w:szCs w:val="22"/>
                    </w:rPr>
                  </w:pPr>
                  <w:r w:rsidRPr="00C96EE3">
                    <w:rPr>
                      <w:rFonts w:ascii="Century Gothic" w:hAnsi="Century Gothic" w:cs="Calibri"/>
                      <w:iCs/>
                      <w:sz w:val="22"/>
                      <w:szCs w:val="22"/>
                    </w:rPr>
                    <w:t>Město Mnichovo Hradiště</w:t>
                  </w:r>
                </w:p>
              </w:tc>
              <w:tc>
                <w:tcPr>
                  <w:tcW w:w="36" w:type="dxa"/>
                  <w:vAlign w:val="center"/>
                  <w:hideMark/>
                </w:tcPr>
                <w:p w:rsidR="00C96EE3" w:rsidRPr="00C96EE3" w:rsidRDefault="00C96EE3" w:rsidP="00455654">
                  <w:pPr>
                    <w:pStyle w:val="Obsahtabulky"/>
                    <w:framePr w:hSpace="141" w:wrap="around" w:vAnchor="text" w:hAnchor="margin" w:xAlign="center" w:y="205"/>
                    <w:snapToGrid w:val="0"/>
                    <w:jc w:val="center"/>
                    <w:rPr>
                      <w:rFonts w:ascii="Century Gothic" w:hAnsi="Century Gothic" w:cs="Calibri"/>
                      <w:iCs/>
                      <w:sz w:val="22"/>
                      <w:szCs w:val="22"/>
                    </w:rPr>
                  </w:pPr>
                </w:p>
              </w:tc>
            </w:tr>
          </w:tbl>
          <w:p w:rsidR="00C96EE3" w:rsidRPr="00C96EE3" w:rsidRDefault="00C96EE3" w:rsidP="00C96EE3">
            <w:pPr>
              <w:pStyle w:val="Obsahtabulky"/>
              <w:snapToGrid w:val="0"/>
              <w:jc w:val="center"/>
              <w:rPr>
                <w:rFonts w:ascii="Century Gothic" w:hAnsi="Century Gothic" w:cs="Calibri"/>
                <w:iCs/>
                <w:sz w:val="22"/>
                <w:szCs w:val="22"/>
              </w:rPr>
            </w:pPr>
          </w:p>
        </w:tc>
      </w:tr>
      <w:tr w:rsidR="00C96EE3" w:rsidRPr="00C96EE3" w:rsidTr="00C96EE3">
        <w:tc>
          <w:tcPr>
            <w:tcW w:w="1560"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roofErr w:type="spellStart"/>
            <w:r w:rsidRPr="00C96EE3">
              <w:rPr>
                <w:rFonts w:ascii="Century Gothic" w:hAnsi="Century Gothic" w:cs="Calibri"/>
                <w:iCs/>
                <w:sz w:val="22"/>
                <w:szCs w:val="22"/>
              </w:rPr>
              <w:t>p.č</w:t>
            </w:r>
            <w:proofErr w:type="spellEnd"/>
            <w:r w:rsidRPr="00C96EE3">
              <w:rPr>
                <w:rFonts w:ascii="Century Gothic" w:hAnsi="Century Gothic" w:cs="Calibri"/>
                <w:iCs/>
                <w:sz w:val="22"/>
                <w:szCs w:val="22"/>
              </w:rPr>
              <w:t>. 190</w:t>
            </w:r>
          </w:p>
        </w:tc>
        <w:tc>
          <w:tcPr>
            <w:tcW w:w="1701"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4 786</w:t>
            </w:r>
          </w:p>
        </w:tc>
        <w:tc>
          <w:tcPr>
            <w:tcW w:w="1984"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6</w:t>
            </w:r>
          </w:p>
        </w:tc>
        <w:tc>
          <w:tcPr>
            <w:tcW w:w="3686"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C96EE3" w:rsidRPr="00C96EE3" w:rsidTr="005C528B">
              <w:trPr>
                <w:tblCellSpacing w:w="0" w:type="dxa"/>
              </w:trPr>
              <w:tc>
                <w:tcPr>
                  <w:tcW w:w="7496" w:type="dxa"/>
                  <w:vAlign w:val="center"/>
                  <w:hideMark/>
                </w:tcPr>
                <w:p w:rsidR="00C96EE3" w:rsidRPr="00C96EE3" w:rsidRDefault="00C96EE3" w:rsidP="00455654">
                  <w:pPr>
                    <w:pStyle w:val="Obsahtabulky"/>
                    <w:framePr w:hSpace="141" w:wrap="around" w:vAnchor="text" w:hAnchor="margin" w:xAlign="center" w:y="205"/>
                    <w:snapToGrid w:val="0"/>
                    <w:ind w:left="-3711" w:firstLine="142"/>
                    <w:jc w:val="center"/>
                    <w:rPr>
                      <w:rFonts w:ascii="Century Gothic" w:hAnsi="Century Gothic" w:cs="Calibri"/>
                      <w:iCs/>
                      <w:sz w:val="22"/>
                      <w:szCs w:val="22"/>
                    </w:rPr>
                  </w:pPr>
                  <w:r w:rsidRPr="00C96EE3">
                    <w:rPr>
                      <w:rFonts w:ascii="Century Gothic" w:hAnsi="Century Gothic" w:cs="Calibri"/>
                      <w:iCs/>
                      <w:sz w:val="22"/>
                      <w:szCs w:val="22"/>
                    </w:rPr>
                    <w:t>Město Mnichovo Hradiště</w:t>
                  </w:r>
                </w:p>
              </w:tc>
              <w:tc>
                <w:tcPr>
                  <w:tcW w:w="36" w:type="dxa"/>
                  <w:vAlign w:val="center"/>
                  <w:hideMark/>
                </w:tcPr>
                <w:p w:rsidR="00C96EE3" w:rsidRPr="00C96EE3" w:rsidRDefault="00C96EE3" w:rsidP="00455654">
                  <w:pPr>
                    <w:pStyle w:val="Obsahtabulky"/>
                    <w:framePr w:hSpace="141" w:wrap="around" w:vAnchor="text" w:hAnchor="margin" w:xAlign="center" w:y="205"/>
                    <w:snapToGrid w:val="0"/>
                    <w:jc w:val="center"/>
                    <w:rPr>
                      <w:rFonts w:ascii="Century Gothic" w:hAnsi="Century Gothic" w:cs="Calibri"/>
                      <w:iCs/>
                      <w:sz w:val="22"/>
                      <w:szCs w:val="22"/>
                    </w:rPr>
                  </w:pPr>
                </w:p>
              </w:tc>
            </w:tr>
          </w:tbl>
          <w:p w:rsidR="00C96EE3" w:rsidRPr="00C96EE3" w:rsidRDefault="00C96EE3" w:rsidP="00C96EE3">
            <w:pPr>
              <w:pStyle w:val="Obsahtabulky"/>
              <w:snapToGrid w:val="0"/>
              <w:jc w:val="center"/>
              <w:rPr>
                <w:rFonts w:ascii="Century Gothic" w:hAnsi="Century Gothic" w:cs="Calibri"/>
                <w:iCs/>
                <w:sz w:val="22"/>
                <w:szCs w:val="22"/>
              </w:rPr>
            </w:pPr>
          </w:p>
        </w:tc>
      </w:tr>
      <w:tr w:rsidR="00C96EE3" w:rsidRPr="00C96EE3" w:rsidTr="00C96EE3">
        <w:tc>
          <w:tcPr>
            <w:tcW w:w="1560"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roofErr w:type="spellStart"/>
            <w:r w:rsidRPr="00C96EE3">
              <w:rPr>
                <w:rFonts w:ascii="Century Gothic" w:hAnsi="Century Gothic" w:cs="Calibri"/>
                <w:iCs/>
                <w:sz w:val="22"/>
                <w:szCs w:val="22"/>
              </w:rPr>
              <w:t>p.č</w:t>
            </w:r>
            <w:proofErr w:type="spellEnd"/>
            <w:r w:rsidRPr="00C96EE3">
              <w:rPr>
                <w:rFonts w:ascii="Century Gothic" w:hAnsi="Century Gothic" w:cs="Calibri"/>
                <w:iCs/>
                <w:sz w:val="22"/>
                <w:szCs w:val="22"/>
              </w:rPr>
              <w:t>. 198/1</w:t>
            </w:r>
          </w:p>
        </w:tc>
        <w:tc>
          <w:tcPr>
            <w:tcW w:w="1701"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10 549</w:t>
            </w:r>
          </w:p>
        </w:tc>
        <w:tc>
          <w:tcPr>
            <w:tcW w:w="1984"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9 230</w:t>
            </w:r>
          </w:p>
        </w:tc>
        <w:tc>
          <w:tcPr>
            <w:tcW w:w="3686"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C96EE3" w:rsidRPr="00C96EE3" w:rsidTr="005C528B">
              <w:trPr>
                <w:tblCellSpacing w:w="0" w:type="dxa"/>
              </w:trPr>
              <w:tc>
                <w:tcPr>
                  <w:tcW w:w="7496" w:type="dxa"/>
                  <w:vAlign w:val="center"/>
                  <w:hideMark/>
                </w:tcPr>
                <w:p w:rsidR="00C96EE3" w:rsidRPr="00C96EE3" w:rsidRDefault="00C96EE3" w:rsidP="00455654">
                  <w:pPr>
                    <w:pStyle w:val="Obsahtabulky"/>
                    <w:framePr w:hSpace="141" w:wrap="around" w:vAnchor="text" w:hAnchor="margin" w:xAlign="center" w:y="205"/>
                    <w:snapToGrid w:val="0"/>
                    <w:ind w:left="-3711" w:firstLine="142"/>
                    <w:jc w:val="center"/>
                    <w:rPr>
                      <w:rFonts w:ascii="Century Gothic" w:hAnsi="Century Gothic" w:cs="Calibri"/>
                      <w:iCs/>
                      <w:sz w:val="22"/>
                      <w:szCs w:val="22"/>
                    </w:rPr>
                  </w:pPr>
                  <w:r w:rsidRPr="00C96EE3">
                    <w:rPr>
                      <w:rFonts w:ascii="Century Gothic" w:hAnsi="Century Gothic" w:cs="Calibri"/>
                      <w:iCs/>
                      <w:sz w:val="22"/>
                      <w:szCs w:val="22"/>
                    </w:rPr>
                    <w:t>Město Mnichovo Hradiště</w:t>
                  </w:r>
                </w:p>
              </w:tc>
              <w:tc>
                <w:tcPr>
                  <w:tcW w:w="36" w:type="dxa"/>
                  <w:vAlign w:val="center"/>
                  <w:hideMark/>
                </w:tcPr>
                <w:p w:rsidR="00C96EE3" w:rsidRPr="00C96EE3" w:rsidRDefault="00C96EE3" w:rsidP="00455654">
                  <w:pPr>
                    <w:pStyle w:val="Obsahtabulky"/>
                    <w:framePr w:hSpace="141" w:wrap="around" w:vAnchor="text" w:hAnchor="margin" w:xAlign="center" w:y="205"/>
                    <w:snapToGrid w:val="0"/>
                    <w:jc w:val="center"/>
                    <w:rPr>
                      <w:rFonts w:ascii="Century Gothic" w:hAnsi="Century Gothic" w:cs="Calibri"/>
                      <w:iCs/>
                      <w:sz w:val="22"/>
                      <w:szCs w:val="22"/>
                    </w:rPr>
                  </w:pPr>
                </w:p>
              </w:tc>
            </w:tr>
          </w:tbl>
          <w:p w:rsidR="00C96EE3" w:rsidRPr="00C96EE3" w:rsidRDefault="00C96EE3" w:rsidP="00C96EE3">
            <w:pPr>
              <w:pStyle w:val="Obsahtabulky"/>
              <w:snapToGrid w:val="0"/>
              <w:jc w:val="center"/>
              <w:rPr>
                <w:rFonts w:ascii="Century Gothic" w:hAnsi="Century Gothic" w:cs="Calibri"/>
                <w:iCs/>
                <w:sz w:val="22"/>
                <w:szCs w:val="22"/>
              </w:rPr>
            </w:pPr>
          </w:p>
        </w:tc>
      </w:tr>
      <w:tr w:rsidR="00C96EE3" w:rsidRPr="00C96EE3" w:rsidTr="00C96EE3">
        <w:tc>
          <w:tcPr>
            <w:tcW w:w="1560"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roofErr w:type="spellStart"/>
            <w:r w:rsidRPr="00C96EE3">
              <w:rPr>
                <w:rFonts w:ascii="Century Gothic" w:hAnsi="Century Gothic" w:cs="Calibri"/>
                <w:iCs/>
                <w:sz w:val="22"/>
                <w:szCs w:val="22"/>
              </w:rPr>
              <w:t>p.č</w:t>
            </w:r>
            <w:proofErr w:type="spellEnd"/>
            <w:r w:rsidRPr="00C96EE3">
              <w:rPr>
                <w:rFonts w:ascii="Century Gothic" w:hAnsi="Century Gothic" w:cs="Calibri"/>
                <w:iCs/>
                <w:sz w:val="22"/>
                <w:szCs w:val="22"/>
              </w:rPr>
              <w:t>. 199/1</w:t>
            </w:r>
          </w:p>
        </w:tc>
        <w:tc>
          <w:tcPr>
            <w:tcW w:w="1701"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2 632</w:t>
            </w:r>
          </w:p>
        </w:tc>
        <w:tc>
          <w:tcPr>
            <w:tcW w:w="1984"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340</w:t>
            </w:r>
          </w:p>
        </w:tc>
        <w:tc>
          <w:tcPr>
            <w:tcW w:w="3686"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C96EE3" w:rsidRPr="00C96EE3" w:rsidTr="005C528B">
              <w:trPr>
                <w:tblCellSpacing w:w="0" w:type="dxa"/>
              </w:trPr>
              <w:tc>
                <w:tcPr>
                  <w:tcW w:w="7496" w:type="dxa"/>
                  <w:vAlign w:val="center"/>
                  <w:hideMark/>
                </w:tcPr>
                <w:p w:rsidR="00C96EE3" w:rsidRPr="00C96EE3" w:rsidRDefault="00C96EE3" w:rsidP="00455654">
                  <w:pPr>
                    <w:pStyle w:val="Obsahtabulky"/>
                    <w:framePr w:hSpace="141" w:wrap="around" w:vAnchor="text" w:hAnchor="margin" w:xAlign="center" w:y="205"/>
                    <w:snapToGrid w:val="0"/>
                    <w:ind w:left="-3711" w:firstLine="142"/>
                    <w:jc w:val="center"/>
                    <w:rPr>
                      <w:rFonts w:ascii="Century Gothic" w:hAnsi="Century Gothic" w:cs="Calibri"/>
                      <w:iCs/>
                      <w:sz w:val="22"/>
                      <w:szCs w:val="22"/>
                    </w:rPr>
                  </w:pPr>
                  <w:r w:rsidRPr="00C96EE3">
                    <w:rPr>
                      <w:rFonts w:ascii="Century Gothic" w:hAnsi="Century Gothic" w:cs="Calibri"/>
                      <w:iCs/>
                      <w:sz w:val="22"/>
                      <w:szCs w:val="22"/>
                    </w:rPr>
                    <w:t>Město Mnichovo Hradiště</w:t>
                  </w:r>
                </w:p>
              </w:tc>
              <w:tc>
                <w:tcPr>
                  <w:tcW w:w="36" w:type="dxa"/>
                  <w:vAlign w:val="center"/>
                  <w:hideMark/>
                </w:tcPr>
                <w:p w:rsidR="00C96EE3" w:rsidRPr="00C96EE3" w:rsidRDefault="00C96EE3" w:rsidP="00455654">
                  <w:pPr>
                    <w:pStyle w:val="Obsahtabulky"/>
                    <w:framePr w:hSpace="141" w:wrap="around" w:vAnchor="text" w:hAnchor="margin" w:xAlign="center" w:y="205"/>
                    <w:snapToGrid w:val="0"/>
                    <w:jc w:val="center"/>
                    <w:rPr>
                      <w:rFonts w:ascii="Century Gothic" w:hAnsi="Century Gothic" w:cs="Calibri"/>
                      <w:iCs/>
                      <w:sz w:val="22"/>
                      <w:szCs w:val="22"/>
                    </w:rPr>
                  </w:pPr>
                </w:p>
              </w:tc>
            </w:tr>
          </w:tbl>
          <w:p w:rsidR="00C96EE3" w:rsidRPr="00C96EE3" w:rsidRDefault="00C96EE3" w:rsidP="00C96EE3">
            <w:pPr>
              <w:pStyle w:val="Obsahtabulky"/>
              <w:snapToGrid w:val="0"/>
              <w:jc w:val="center"/>
              <w:rPr>
                <w:rFonts w:ascii="Century Gothic" w:hAnsi="Century Gothic" w:cs="Calibri"/>
                <w:iCs/>
                <w:sz w:val="22"/>
                <w:szCs w:val="22"/>
              </w:rPr>
            </w:pPr>
          </w:p>
        </w:tc>
      </w:tr>
      <w:tr w:rsidR="00C96EE3" w:rsidRPr="00C96EE3" w:rsidTr="00C96EE3">
        <w:tc>
          <w:tcPr>
            <w:tcW w:w="1560"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
        </w:tc>
        <w:tc>
          <w:tcPr>
            <w:tcW w:w="1701"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
        </w:tc>
        <w:tc>
          <w:tcPr>
            <w:tcW w:w="1984" w:type="dxa"/>
            <w:tcBorders>
              <w:left w:val="single" w:sz="1" w:space="0" w:color="000000"/>
              <w:bottom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r w:rsidRPr="00C96EE3">
              <w:rPr>
                <w:rFonts w:ascii="Century Gothic" w:hAnsi="Century Gothic" w:cs="Calibri"/>
                <w:iCs/>
                <w:sz w:val="22"/>
                <w:szCs w:val="22"/>
              </w:rPr>
              <w:t>Celková plocha  záměru 9586 m</w:t>
            </w:r>
            <w:r w:rsidRPr="00C96EE3">
              <w:rPr>
                <w:rFonts w:ascii="Century Gothic" w:hAnsi="Century Gothic" w:cs="Calibri"/>
                <w:iCs/>
                <w:sz w:val="22"/>
                <w:szCs w:val="22"/>
                <w:vertAlign w:val="superscript"/>
              </w:rPr>
              <w:t>2</w:t>
            </w:r>
          </w:p>
        </w:tc>
        <w:tc>
          <w:tcPr>
            <w:tcW w:w="3686" w:type="dxa"/>
            <w:tcBorders>
              <w:left w:val="single" w:sz="1" w:space="0" w:color="000000"/>
              <w:bottom w:val="single" w:sz="1" w:space="0" w:color="000000"/>
              <w:right w:val="single" w:sz="1" w:space="0" w:color="000000"/>
            </w:tcBorders>
            <w:shd w:val="clear" w:color="auto" w:fill="auto"/>
          </w:tcPr>
          <w:p w:rsidR="00C96EE3" w:rsidRPr="00C96EE3" w:rsidRDefault="00C96EE3" w:rsidP="00C96EE3">
            <w:pPr>
              <w:pStyle w:val="Obsahtabulky"/>
              <w:snapToGrid w:val="0"/>
              <w:jc w:val="center"/>
              <w:rPr>
                <w:rFonts w:ascii="Century Gothic" w:hAnsi="Century Gothic" w:cs="Calibri"/>
                <w:iCs/>
                <w:sz w:val="22"/>
                <w:szCs w:val="22"/>
              </w:rPr>
            </w:pPr>
          </w:p>
        </w:tc>
      </w:tr>
    </w:tbl>
    <w:p w:rsidR="006132F2" w:rsidRPr="00C96EE3" w:rsidRDefault="006132F2" w:rsidP="006132F2">
      <w:pPr>
        <w:pStyle w:val="Standard"/>
        <w:ind w:firstLine="709"/>
        <w:jc w:val="both"/>
        <w:rPr>
          <w:rFonts w:ascii="Century Gothic" w:hAnsi="Century Gothic"/>
          <w:color w:val="FF0000"/>
          <w:sz w:val="22"/>
          <w:szCs w:val="22"/>
        </w:rPr>
      </w:pPr>
    </w:p>
    <w:p w:rsidR="006132F2" w:rsidRPr="00C96EE3" w:rsidRDefault="006132F2" w:rsidP="006132F2">
      <w:pPr>
        <w:pStyle w:val="4993uroven"/>
        <w:jc w:val="both"/>
        <w:rPr>
          <w:rFonts w:ascii="Century Gothic" w:eastAsia="Times New Roman" w:hAnsi="Century Gothic"/>
          <w:b/>
          <w:color w:val="auto"/>
          <w:sz w:val="22"/>
          <w:szCs w:val="22"/>
        </w:rPr>
      </w:pPr>
      <w:r w:rsidRPr="00C96EE3">
        <w:rPr>
          <w:rFonts w:ascii="Century Gothic" w:eastAsia="Times New Roman" w:hAnsi="Century Gothic"/>
          <w:b/>
          <w:color w:val="auto"/>
          <w:sz w:val="22"/>
          <w:szCs w:val="22"/>
        </w:rPr>
        <w:t>A.1.2</w:t>
      </w:r>
      <w:r w:rsidRPr="00C96EE3">
        <w:rPr>
          <w:rFonts w:ascii="Century Gothic" w:eastAsia="Times New Roman" w:hAnsi="Century Gothic"/>
          <w:b/>
          <w:color w:val="auto"/>
          <w:sz w:val="22"/>
          <w:szCs w:val="22"/>
        </w:rPr>
        <w:tab/>
        <w:t>Údaje o stavebníkovi</w:t>
      </w:r>
    </w:p>
    <w:p w:rsidR="006132F2" w:rsidRPr="00C96EE3" w:rsidRDefault="006132F2" w:rsidP="005F1EF2">
      <w:pPr>
        <w:pStyle w:val="499textodrazeny"/>
        <w:numPr>
          <w:ilvl w:val="0"/>
          <w:numId w:val="20"/>
        </w:numPr>
        <w:autoSpaceDN w:val="0"/>
        <w:spacing w:before="240" w:after="120"/>
        <w:ind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jméno, příjmení a místo trvalého pobytu (fyzická osoba) nebo</w:t>
      </w:r>
    </w:p>
    <w:p w:rsidR="006132F2" w:rsidRPr="00C96EE3" w:rsidRDefault="006132F2" w:rsidP="00012D11">
      <w:pPr>
        <w:pStyle w:val="499textodrazeny"/>
        <w:tabs>
          <w:tab w:val="left" w:pos="1215"/>
        </w:tabs>
        <w:ind w:left="1110" w:hanging="360"/>
        <w:rPr>
          <w:rFonts w:ascii="Century Gothic" w:hAnsi="Century Gothic" w:cs="Calibri"/>
          <w:iCs/>
          <w:sz w:val="22"/>
          <w:szCs w:val="22"/>
        </w:rPr>
      </w:pPr>
      <w:r w:rsidRPr="00C96EE3">
        <w:rPr>
          <w:rFonts w:ascii="Century Gothic" w:hAnsi="Century Gothic" w:cs="Calibri"/>
          <w:iCs/>
          <w:sz w:val="22"/>
          <w:szCs w:val="22"/>
        </w:rPr>
        <w:t>Stavebník není fyzická osoba</w:t>
      </w:r>
    </w:p>
    <w:p w:rsidR="006132F2" w:rsidRPr="00C96EE3" w:rsidRDefault="006132F2" w:rsidP="005F1EF2">
      <w:pPr>
        <w:pStyle w:val="499textodrazeny"/>
        <w:numPr>
          <w:ilvl w:val="0"/>
          <w:numId w:val="20"/>
        </w:numPr>
        <w:autoSpaceDN w:val="0"/>
        <w:spacing w:before="240" w:after="120"/>
        <w:ind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jméno, příjmení, obchodní firma, IČ, bylo-li přiděleno, místo podnikání (fyzická osoba podnikající) nebo</w:t>
      </w:r>
    </w:p>
    <w:p w:rsidR="006132F2" w:rsidRPr="00C96EE3" w:rsidRDefault="006132F2" w:rsidP="00012D11">
      <w:pPr>
        <w:pStyle w:val="499textodrazeny"/>
        <w:tabs>
          <w:tab w:val="left" w:pos="1215"/>
        </w:tabs>
        <w:ind w:left="1110" w:hanging="360"/>
        <w:rPr>
          <w:rFonts w:ascii="Century Gothic" w:hAnsi="Century Gothic" w:cs="Calibri"/>
          <w:iCs/>
          <w:sz w:val="22"/>
          <w:szCs w:val="22"/>
        </w:rPr>
      </w:pPr>
      <w:r w:rsidRPr="00C96EE3">
        <w:rPr>
          <w:rFonts w:ascii="Century Gothic" w:hAnsi="Century Gothic" w:cs="Calibri"/>
          <w:iCs/>
          <w:sz w:val="22"/>
          <w:szCs w:val="22"/>
        </w:rPr>
        <w:t>Stavebník není fyzická osoba podnikající</w:t>
      </w:r>
    </w:p>
    <w:p w:rsidR="006132F2" w:rsidRPr="00C96EE3" w:rsidRDefault="006132F2" w:rsidP="005F1EF2">
      <w:pPr>
        <w:pStyle w:val="499textodrazeny"/>
        <w:numPr>
          <w:ilvl w:val="0"/>
          <w:numId w:val="20"/>
        </w:numPr>
        <w:autoSpaceDN w:val="0"/>
        <w:spacing w:before="240" w:after="120"/>
        <w:ind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obchodní firma nebo název, IČ,  bylo-li přiděleno, adresa sídla (právnická osoba).</w:t>
      </w:r>
    </w:p>
    <w:p w:rsidR="00012D11"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Město Mnichovo Hradiště</w:t>
      </w:r>
    </w:p>
    <w:p w:rsidR="00012D11"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Masarykovo  náměstí 1</w:t>
      </w:r>
    </w:p>
    <w:p w:rsidR="00012D11"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295 21 Mnichovo Hradiště</w:t>
      </w:r>
    </w:p>
    <w:p w:rsidR="00012D11"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IČO 00238309</w:t>
      </w:r>
    </w:p>
    <w:p w:rsidR="006132F2" w:rsidRPr="00C96EE3" w:rsidRDefault="006132F2" w:rsidP="006132F2">
      <w:pPr>
        <w:pStyle w:val="499textodrazeny"/>
        <w:ind w:left="0"/>
        <w:rPr>
          <w:rFonts w:ascii="Century Gothic" w:eastAsia="Times New Roman" w:hAnsi="Century Gothic"/>
          <w:b/>
          <w:color w:val="FF0000"/>
          <w:sz w:val="22"/>
          <w:szCs w:val="22"/>
          <w:shd w:val="clear" w:color="auto" w:fill="FFFF00"/>
        </w:rPr>
      </w:pPr>
    </w:p>
    <w:p w:rsidR="006132F2" w:rsidRPr="00C96EE3" w:rsidRDefault="006132F2" w:rsidP="006132F2">
      <w:pPr>
        <w:pStyle w:val="4993uroven"/>
        <w:rPr>
          <w:rFonts w:ascii="Century Gothic" w:eastAsia="Times New Roman" w:hAnsi="Century Gothic"/>
          <w:b/>
          <w:color w:val="auto"/>
          <w:sz w:val="22"/>
          <w:szCs w:val="22"/>
        </w:rPr>
      </w:pPr>
      <w:r w:rsidRPr="00C96EE3">
        <w:rPr>
          <w:rFonts w:ascii="Century Gothic" w:eastAsia="Times New Roman" w:hAnsi="Century Gothic"/>
          <w:b/>
          <w:color w:val="auto"/>
          <w:sz w:val="22"/>
          <w:szCs w:val="22"/>
        </w:rPr>
        <w:t>A.1.3</w:t>
      </w:r>
      <w:r w:rsidRPr="00C96EE3">
        <w:rPr>
          <w:rFonts w:ascii="Century Gothic" w:eastAsia="Times New Roman" w:hAnsi="Century Gothic"/>
          <w:b/>
          <w:color w:val="auto"/>
          <w:sz w:val="22"/>
          <w:szCs w:val="22"/>
        </w:rPr>
        <w:tab/>
        <w:t>Údaje o zpracovateli projektové dokumentace</w:t>
      </w:r>
    </w:p>
    <w:p w:rsidR="006132F2" w:rsidRPr="00C96EE3" w:rsidRDefault="006132F2" w:rsidP="005F1EF2">
      <w:pPr>
        <w:pStyle w:val="499textodrazeny"/>
        <w:numPr>
          <w:ilvl w:val="0"/>
          <w:numId w:val="21"/>
        </w:numPr>
        <w:autoSpaceDN w:val="0"/>
        <w:spacing w:before="240" w:after="120"/>
        <w:ind w:hanging="295"/>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jméno, příjmení,  obchodní firma, IČ, bylo-li přiděleno, místo podnikání  (fyzická osoba podnikající) nebo  obchodní firma nebo název, IČ,  bylo-li přiděleno, adresa sídla (právnická osoba),</w:t>
      </w:r>
    </w:p>
    <w:p w:rsidR="006132F2" w:rsidRPr="00C96EE3" w:rsidRDefault="006132F2" w:rsidP="00012D11">
      <w:pPr>
        <w:ind w:left="705"/>
        <w:rPr>
          <w:rFonts w:ascii="Century Gothic" w:hAnsi="Century Gothic" w:cs="Calibri"/>
          <w:i/>
          <w:iCs/>
          <w:sz w:val="22"/>
          <w:szCs w:val="22"/>
        </w:rPr>
      </w:pPr>
      <w:r w:rsidRPr="00C96EE3">
        <w:rPr>
          <w:rFonts w:ascii="Century Gothic" w:hAnsi="Century Gothic" w:cs="Calibri"/>
          <w:i/>
          <w:iCs/>
          <w:sz w:val="22"/>
          <w:szCs w:val="22"/>
        </w:rPr>
        <w:t>ANITAS s.r.o.</w:t>
      </w:r>
    </w:p>
    <w:p w:rsidR="006132F2" w:rsidRPr="00C96EE3" w:rsidRDefault="006132F2" w:rsidP="00012D11">
      <w:pPr>
        <w:ind w:left="705"/>
        <w:rPr>
          <w:rFonts w:ascii="Century Gothic" w:hAnsi="Century Gothic" w:cs="Calibri"/>
          <w:i/>
          <w:iCs/>
          <w:sz w:val="22"/>
          <w:szCs w:val="22"/>
        </w:rPr>
      </w:pPr>
      <w:r w:rsidRPr="00C96EE3">
        <w:rPr>
          <w:rFonts w:ascii="Century Gothic" w:hAnsi="Century Gothic" w:cs="Calibri"/>
          <w:i/>
          <w:iCs/>
          <w:sz w:val="22"/>
          <w:szCs w:val="22"/>
        </w:rPr>
        <w:t xml:space="preserve">IČ: 25755668             </w:t>
      </w:r>
    </w:p>
    <w:p w:rsidR="006132F2" w:rsidRPr="00C96EE3" w:rsidRDefault="006132F2" w:rsidP="00012D11">
      <w:pPr>
        <w:ind w:left="705"/>
        <w:rPr>
          <w:rFonts w:ascii="Century Gothic" w:hAnsi="Century Gothic" w:cs="Calibri"/>
          <w:i/>
          <w:iCs/>
          <w:sz w:val="22"/>
          <w:szCs w:val="22"/>
        </w:rPr>
      </w:pPr>
      <w:r w:rsidRPr="00C96EE3">
        <w:rPr>
          <w:rFonts w:ascii="Century Gothic" w:hAnsi="Century Gothic" w:cs="Calibri"/>
          <w:i/>
          <w:iCs/>
          <w:sz w:val="22"/>
          <w:szCs w:val="22"/>
        </w:rPr>
        <w:t>Kancelář: Turnovská 21, 295 01 Mnichovo Hradiště</w:t>
      </w:r>
    </w:p>
    <w:p w:rsidR="006132F2" w:rsidRDefault="006132F2" w:rsidP="00012D11">
      <w:pPr>
        <w:ind w:left="705"/>
        <w:rPr>
          <w:rFonts w:ascii="Century Gothic" w:hAnsi="Century Gothic" w:cs="Calibri"/>
          <w:i/>
          <w:iCs/>
          <w:sz w:val="22"/>
          <w:szCs w:val="22"/>
        </w:rPr>
      </w:pPr>
      <w:r w:rsidRPr="00C96EE3">
        <w:rPr>
          <w:rFonts w:ascii="Century Gothic" w:hAnsi="Century Gothic" w:cs="Calibri"/>
          <w:i/>
          <w:iCs/>
          <w:sz w:val="22"/>
          <w:szCs w:val="22"/>
        </w:rPr>
        <w:t>sídlo: Počernická 168, 100 99  Praha 10</w:t>
      </w:r>
    </w:p>
    <w:p w:rsidR="00C96EE3" w:rsidRPr="00C96EE3" w:rsidRDefault="00C96EE3" w:rsidP="00012D11">
      <w:pPr>
        <w:ind w:left="705"/>
        <w:rPr>
          <w:rFonts w:ascii="Century Gothic" w:hAnsi="Century Gothic" w:cs="Calibri"/>
          <w:i/>
          <w:iCs/>
          <w:sz w:val="22"/>
          <w:szCs w:val="22"/>
        </w:rPr>
      </w:pPr>
    </w:p>
    <w:p w:rsidR="006132F2" w:rsidRPr="00C96EE3" w:rsidRDefault="006132F2" w:rsidP="005F1EF2">
      <w:pPr>
        <w:pStyle w:val="499textodrazeny"/>
        <w:numPr>
          <w:ilvl w:val="0"/>
          <w:numId w:val="21"/>
        </w:numPr>
        <w:autoSpaceDN w:val="0"/>
        <w:spacing w:before="240" w:after="120"/>
        <w:ind w:hanging="295"/>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lastRenderedPageBreak/>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6132F2" w:rsidRPr="00C96EE3" w:rsidRDefault="006132F2" w:rsidP="00012D11">
      <w:pPr>
        <w:ind w:left="705"/>
        <w:rPr>
          <w:rFonts w:ascii="Century Gothic" w:hAnsi="Century Gothic" w:cs="Calibri"/>
          <w:i/>
          <w:iCs/>
          <w:sz w:val="22"/>
          <w:szCs w:val="22"/>
        </w:rPr>
      </w:pPr>
      <w:proofErr w:type="spellStart"/>
      <w:r w:rsidRPr="00C96EE3">
        <w:rPr>
          <w:rFonts w:ascii="Century Gothic" w:hAnsi="Century Gothic" w:cs="Calibri"/>
          <w:i/>
          <w:iCs/>
          <w:sz w:val="22"/>
          <w:szCs w:val="22"/>
        </w:rPr>
        <w:t>Ing.Tomáš</w:t>
      </w:r>
      <w:proofErr w:type="spellEnd"/>
      <w:r w:rsidRPr="00C96EE3">
        <w:rPr>
          <w:rFonts w:ascii="Century Gothic" w:hAnsi="Century Gothic" w:cs="Calibri"/>
          <w:i/>
          <w:iCs/>
          <w:sz w:val="22"/>
          <w:szCs w:val="22"/>
        </w:rPr>
        <w:t xml:space="preserve"> Rakouský,</w:t>
      </w:r>
    </w:p>
    <w:p w:rsidR="006132F2" w:rsidRPr="00C96EE3" w:rsidRDefault="006132F2" w:rsidP="00012D11">
      <w:pPr>
        <w:ind w:left="705"/>
        <w:rPr>
          <w:rFonts w:ascii="Century Gothic" w:hAnsi="Century Gothic" w:cs="Calibri"/>
          <w:i/>
          <w:iCs/>
          <w:sz w:val="22"/>
          <w:szCs w:val="22"/>
        </w:rPr>
      </w:pPr>
      <w:r w:rsidRPr="00C96EE3">
        <w:rPr>
          <w:rFonts w:ascii="Century Gothic" w:hAnsi="Century Gothic" w:cs="Calibri"/>
          <w:i/>
          <w:iCs/>
          <w:sz w:val="22"/>
          <w:szCs w:val="22"/>
        </w:rPr>
        <w:t>ČKAIT-0004383, autorizovaný inženýr pro pozemní stavby</w:t>
      </w:r>
    </w:p>
    <w:p w:rsidR="006132F2" w:rsidRPr="00C96EE3" w:rsidRDefault="006132F2" w:rsidP="005F1EF2">
      <w:pPr>
        <w:pStyle w:val="499textodrazeny"/>
        <w:numPr>
          <w:ilvl w:val="0"/>
          <w:numId w:val="21"/>
        </w:numPr>
        <w:autoSpaceDN w:val="0"/>
        <w:spacing w:before="240" w:after="120"/>
        <w:ind w:hanging="295"/>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jména a příjmení projektantů jednotlivých částí projektové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rsidR="006132F2"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Ing.arch. Jana Havelková</w:t>
      </w:r>
      <w:r w:rsidR="006132F2" w:rsidRPr="00C96EE3">
        <w:rPr>
          <w:rFonts w:ascii="Century Gothic" w:hAnsi="Century Gothic" w:cs="Calibri"/>
          <w:i/>
          <w:iCs/>
          <w:sz w:val="22"/>
          <w:szCs w:val="22"/>
        </w:rPr>
        <w:t>– projekt stavební časti</w:t>
      </w:r>
    </w:p>
    <w:p w:rsidR="006132F2" w:rsidRPr="00C96EE3" w:rsidRDefault="00012D11" w:rsidP="00012D11">
      <w:pPr>
        <w:ind w:left="705"/>
        <w:rPr>
          <w:rFonts w:ascii="Century Gothic" w:hAnsi="Century Gothic" w:cs="Calibri"/>
          <w:i/>
          <w:iCs/>
          <w:sz w:val="22"/>
          <w:szCs w:val="22"/>
        </w:rPr>
      </w:pPr>
      <w:r w:rsidRPr="00C96EE3">
        <w:rPr>
          <w:rFonts w:ascii="Century Gothic" w:hAnsi="Century Gothic" w:cs="Calibri"/>
          <w:i/>
          <w:iCs/>
          <w:sz w:val="22"/>
          <w:szCs w:val="22"/>
        </w:rPr>
        <w:t>M</w:t>
      </w:r>
      <w:r w:rsidR="006132F2" w:rsidRPr="00C96EE3">
        <w:rPr>
          <w:rFonts w:ascii="Century Gothic" w:hAnsi="Century Gothic" w:cs="Calibri"/>
          <w:i/>
          <w:iCs/>
          <w:sz w:val="22"/>
          <w:szCs w:val="22"/>
        </w:rPr>
        <w:t>ichal Beneš - projekt části elektro</w:t>
      </w:r>
    </w:p>
    <w:p w:rsidR="006132F2" w:rsidRPr="00C96EE3" w:rsidRDefault="006132F2" w:rsidP="006132F2">
      <w:pPr>
        <w:pStyle w:val="Odstavecseseznamem"/>
        <w:ind w:left="1416"/>
        <w:jc w:val="both"/>
        <w:rPr>
          <w:rFonts w:ascii="Century Gothic" w:hAnsi="Century Gothic" w:cs="Adobe Arabic"/>
          <w:i/>
          <w:iCs/>
          <w:color w:val="FF0000"/>
          <w:sz w:val="22"/>
          <w:szCs w:val="22"/>
        </w:rPr>
      </w:pPr>
    </w:p>
    <w:p w:rsidR="006132F2" w:rsidRPr="00C96EE3" w:rsidRDefault="006132F2" w:rsidP="006132F2">
      <w:pPr>
        <w:pStyle w:val="4992uroven"/>
        <w:jc w:val="both"/>
        <w:rPr>
          <w:rFonts w:ascii="Century Gothic" w:hAnsi="Century Gothic"/>
          <w:color w:val="auto"/>
        </w:rPr>
      </w:pPr>
      <w:r w:rsidRPr="00C96EE3">
        <w:rPr>
          <w:rFonts w:ascii="Century Gothic" w:hAnsi="Century Gothic"/>
          <w:color w:val="auto"/>
        </w:rPr>
        <w:t>A.2</w:t>
      </w:r>
      <w:r w:rsidRPr="00C96EE3">
        <w:rPr>
          <w:rFonts w:ascii="Century Gothic" w:hAnsi="Century Gothic"/>
          <w:color w:val="auto"/>
        </w:rPr>
        <w:tab/>
        <w:t>Seznam vstupních podkladů</w:t>
      </w:r>
    </w:p>
    <w:p w:rsidR="006132F2" w:rsidRPr="00C96EE3" w:rsidRDefault="006132F2" w:rsidP="006132F2">
      <w:pPr>
        <w:pStyle w:val="Standard"/>
        <w:ind w:left="709"/>
        <w:jc w:val="both"/>
        <w:rPr>
          <w:rFonts w:ascii="Century Gothic" w:hAnsi="Century Gothic"/>
          <w:sz w:val="22"/>
          <w:szCs w:val="22"/>
        </w:rPr>
      </w:pPr>
      <w:r w:rsidRPr="00C96EE3">
        <w:rPr>
          <w:rFonts w:ascii="Century Gothic" w:hAnsi="Century Gothic"/>
          <w:sz w:val="22"/>
          <w:szCs w:val="22"/>
        </w:rPr>
        <w:t>Geodetické zaměření areálu</w:t>
      </w:r>
    </w:p>
    <w:p w:rsidR="006132F2" w:rsidRPr="00C96EE3" w:rsidRDefault="006132F2" w:rsidP="006132F2">
      <w:pPr>
        <w:pStyle w:val="Standard"/>
        <w:ind w:firstLine="709"/>
        <w:jc w:val="both"/>
        <w:rPr>
          <w:rFonts w:ascii="Century Gothic" w:hAnsi="Century Gothic"/>
          <w:sz w:val="22"/>
          <w:szCs w:val="22"/>
        </w:rPr>
      </w:pPr>
      <w:r w:rsidRPr="00C96EE3">
        <w:rPr>
          <w:rFonts w:ascii="Century Gothic" w:hAnsi="Century Gothic"/>
          <w:sz w:val="22"/>
          <w:szCs w:val="22"/>
        </w:rPr>
        <w:t>Informace předané investorem</w:t>
      </w:r>
    </w:p>
    <w:p w:rsidR="006132F2" w:rsidRPr="00C96EE3" w:rsidRDefault="006132F2" w:rsidP="006132F2">
      <w:pPr>
        <w:pStyle w:val="Standard"/>
        <w:ind w:firstLine="709"/>
        <w:jc w:val="both"/>
        <w:rPr>
          <w:rFonts w:ascii="Century Gothic" w:hAnsi="Century Gothic"/>
          <w:sz w:val="22"/>
          <w:szCs w:val="22"/>
        </w:rPr>
      </w:pPr>
      <w:r w:rsidRPr="00C96EE3">
        <w:rPr>
          <w:rFonts w:ascii="Century Gothic" w:hAnsi="Century Gothic"/>
          <w:sz w:val="22"/>
          <w:szCs w:val="22"/>
        </w:rPr>
        <w:t>Prohlídka staveniště</w:t>
      </w:r>
    </w:p>
    <w:p w:rsidR="006132F2" w:rsidRPr="00C96EE3" w:rsidRDefault="006132F2" w:rsidP="006132F2">
      <w:pPr>
        <w:pStyle w:val="Standard"/>
        <w:ind w:firstLine="709"/>
        <w:jc w:val="both"/>
        <w:rPr>
          <w:rFonts w:ascii="Century Gothic" w:hAnsi="Century Gothic"/>
          <w:sz w:val="22"/>
          <w:szCs w:val="22"/>
        </w:rPr>
      </w:pPr>
      <w:r w:rsidRPr="00C96EE3">
        <w:rPr>
          <w:rFonts w:ascii="Century Gothic" w:hAnsi="Century Gothic"/>
          <w:sz w:val="22"/>
          <w:szCs w:val="22"/>
        </w:rPr>
        <w:t>Fotodokumentace</w:t>
      </w:r>
    </w:p>
    <w:p w:rsidR="00012D11" w:rsidRPr="00C96EE3" w:rsidRDefault="00012D11" w:rsidP="00012D11">
      <w:pPr>
        <w:pStyle w:val="Standard"/>
        <w:ind w:left="709"/>
        <w:jc w:val="both"/>
        <w:rPr>
          <w:rFonts w:ascii="Century Gothic" w:hAnsi="Century Gothic"/>
          <w:sz w:val="22"/>
          <w:szCs w:val="22"/>
        </w:rPr>
      </w:pPr>
      <w:r w:rsidRPr="00C96EE3">
        <w:rPr>
          <w:rFonts w:ascii="Century Gothic" w:hAnsi="Century Gothic"/>
          <w:sz w:val="22"/>
          <w:szCs w:val="22"/>
        </w:rPr>
        <w:t>Dokumentace pro územní rozhodnutí</w:t>
      </w:r>
      <w:r w:rsidR="00C96EE3" w:rsidRPr="00C96EE3">
        <w:rPr>
          <w:rFonts w:ascii="Century Gothic" w:hAnsi="Century Gothic"/>
          <w:sz w:val="22"/>
          <w:szCs w:val="22"/>
        </w:rPr>
        <w:t xml:space="preserve"> , zpracovaná v lednu 2016, </w:t>
      </w:r>
      <w:proofErr w:type="spellStart"/>
      <w:r w:rsidR="00C96EE3" w:rsidRPr="00C96EE3">
        <w:rPr>
          <w:rFonts w:ascii="Century Gothic" w:hAnsi="Century Gothic"/>
          <w:sz w:val="22"/>
          <w:szCs w:val="22"/>
        </w:rPr>
        <w:t>Anitas</w:t>
      </w:r>
      <w:proofErr w:type="spellEnd"/>
      <w:r w:rsidR="00C96EE3" w:rsidRPr="00C96EE3">
        <w:rPr>
          <w:rFonts w:ascii="Century Gothic" w:hAnsi="Century Gothic"/>
          <w:sz w:val="22"/>
          <w:szCs w:val="22"/>
        </w:rPr>
        <w:t xml:space="preserve"> s.r.o., pod </w:t>
      </w:r>
      <w:proofErr w:type="spellStart"/>
      <w:r w:rsidR="00C96EE3" w:rsidRPr="00C96EE3">
        <w:rPr>
          <w:rFonts w:ascii="Century Gothic" w:hAnsi="Century Gothic"/>
          <w:sz w:val="22"/>
          <w:szCs w:val="22"/>
        </w:rPr>
        <w:t>zak</w:t>
      </w:r>
      <w:proofErr w:type="spellEnd"/>
      <w:r w:rsidR="00C96EE3" w:rsidRPr="00C96EE3">
        <w:rPr>
          <w:rFonts w:ascii="Century Gothic" w:hAnsi="Century Gothic"/>
          <w:sz w:val="22"/>
          <w:szCs w:val="22"/>
        </w:rPr>
        <w:t>. číslem 5/16</w:t>
      </w:r>
    </w:p>
    <w:p w:rsidR="00012D11" w:rsidRPr="00C96EE3" w:rsidRDefault="00012D11" w:rsidP="00012D11">
      <w:pPr>
        <w:pStyle w:val="Standard"/>
        <w:ind w:left="709"/>
        <w:jc w:val="both"/>
        <w:rPr>
          <w:rFonts w:ascii="Century Gothic" w:hAnsi="Century Gothic"/>
          <w:sz w:val="22"/>
          <w:szCs w:val="22"/>
        </w:rPr>
      </w:pPr>
      <w:r w:rsidRPr="00C96EE3">
        <w:rPr>
          <w:rFonts w:ascii="Century Gothic" w:hAnsi="Century Gothic"/>
          <w:sz w:val="22"/>
          <w:szCs w:val="22"/>
        </w:rPr>
        <w:t>Informace o existenci stávajících vedení technické infrastruktury</w:t>
      </w:r>
    </w:p>
    <w:p w:rsidR="00012D11" w:rsidRPr="00C96EE3" w:rsidRDefault="00012D11" w:rsidP="00012D11">
      <w:pPr>
        <w:pStyle w:val="Standard"/>
        <w:ind w:left="709"/>
        <w:jc w:val="both"/>
        <w:rPr>
          <w:rFonts w:ascii="Century Gothic" w:hAnsi="Century Gothic"/>
          <w:sz w:val="22"/>
          <w:szCs w:val="22"/>
        </w:rPr>
      </w:pPr>
      <w:r w:rsidRPr="00C96EE3">
        <w:rPr>
          <w:rFonts w:ascii="Century Gothic" w:hAnsi="Century Gothic"/>
          <w:sz w:val="22"/>
          <w:szCs w:val="22"/>
        </w:rPr>
        <w:t xml:space="preserve">Snímek z katastrální mapy </w:t>
      </w:r>
    </w:p>
    <w:p w:rsidR="00012D11" w:rsidRPr="00C96EE3" w:rsidRDefault="00012D11" w:rsidP="00012D11">
      <w:pPr>
        <w:pStyle w:val="Standard"/>
        <w:ind w:left="709"/>
        <w:jc w:val="both"/>
        <w:rPr>
          <w:rFonts w:ascii="Century Gothic" w:hAnsi="Century Gothic"/>
          <w:sz w:val="22"/>
          <w:szCs w:val="22"/>
        </w:rPr>
      </w:pPr>
      <w:r w:rsidRPr="00C96EE3">
        <w:rPr>
          <w:rFonts w:ascii="Century Gothic" w:hAnsi="Century Gothic"/>
          <w:sz w:val="22"/>
          <w:szCs w:val="22"/>
        </w:rPr>
        <w:t xml:space="preserve">Hydrogeologický posudek vypracovaný </w:t>
      </w:r>
      <w:proofErr w:type="spellStart"/>
      <w:r w:rsidRPr="00C96EE3">
        <w:rPr>
          <w:rFonts w:ascii="Century Gothic" w:hAnsi="Century Gothic"/>
          <w:sz w:val="22"/>
          <w:szCs w:val="22"/>
        </w:rPr>
        <w:t>ECO-GEO</w:t>
      </w:r>
      <w:proofErr w:type="spellEnd"/>
      <w:r w:rsidRPr="00C96EE3">
        <w:rPr>
          <w:rFonts w:ascii="Century Gothic" w:hAnsi="Century Gothic"/>
          <w:sz w:val="22"/>
          <w:szCs w:val="22"/>
        </w:rPr>
        <w:t xml:space="preserve"> Miroslav </w:t>
      </w:r>
      <w:proofErr w:type="spellStart"/>
      <w:r w:rsidRPr="00C96EE3">
        <w:rPr>
          <w:rFonts w:ascii="Century Gothic" w:hAnsi="Century Gothic"/>
          <w:sz w:val="22"/>
          <w:szCs w:val="22"/>
        </w:rPr>
        <w:t>Pivrnec</w:t>
      </w:r>
      <w:proofErr w:type="spellEnd"/>
      <w:r w:rsidRPr="00C96EE3">
        <w:rPr>
          <w:rFonts w:ascii="Century Gothic" w:hAnsi="Century Gothic"/>
          <w:sz w:val="22"/>
          <w:szCs w:val="22"/>
        </w:rPr>
        <w:t xml:space="preserve">, </w:t>
      </w:r>
      <w:proofErr w:type="spellStart"/>
      <w:r w:rsidRPr="00C96EE3">
        <w:rPr>
          <w:rFonts w:ascii="Century Gothic" w:hAnsi="Century Gothic"/>
          <w:sz w:val="22"/>
          <w:szCs w:val="22"/>
        </w:rPr>
        <w:t>Rohliny</w:t>
      </w:r>
      <w:proofErr w:type="spellEnd"/>
      <w:r w:rsidRPr="00C96EE3">
        <w:rPr>
          <w:rFonts w:ascii="Century Gothic" w:hAnsi="Century Gothic"/>
          <w:sz w:val="22"/>
          <w:szCs w:val="22"/>
        </w:rPr>
        <w:t xml:space="preserve"> 48, Mírová pod </w:t>
      </w:r>
      <w:proofErr w:type="spellStart"/>
      <w:r w:rsidRPr="00C96EE3">
        <w:rPr>
          <w:rFonts w:ascii="Century Gothic" w:hAnsi="Century Gothic"/>
          <w:sz w:val="22"/>
          <w:szCs w:val="22"/>
        </w:rPr>
        <w:t>Kozákovem</w:t>
      </w:r>
      <w:proofErr w:type="spellEnd"/>
      <w:r w:rsidRPr="00C96EE3">
        <w:rPr>
          <w:rFonts w:ascii="Century Gothic" w:hAnsi="Century Gothic"/>
          <w:sz w:val="22"/>
          <w:szCs w:val="22"/>
        </w:rPr>
        <w:t>, 511 01 v lednu 2016</w:t>
      </w:r>
    </w:p>
    <w:p w:rsidR="00012D11" w:rsidRPr="00C96EE3" w:rsidRDefault="00012D11" w:rsidP="006132F2">
      <w:pPr>
        <w:pStyle w:val="Standard"/>
        <w:ind w:firstLine="709"/>
        <w:jc w:val="both"/>
        <w:rPr>
          <w:rFonts w:ascii="Century Gothic" w:hAnsi="Century Gothic"/>
          <w:sz w:val="22"/>
          <w:szCs w:val="22"/>
        </w:rPr>
      </w:pPr>
    </w:p>
    <w:p w:rsidR="006132F2" w:rsidRPr="00C96EE3" w:rsidRDefault="006132F2" w:rsidP="006132F2">
      <w:pPr>
        <w:pStyle w:val="4992uroven"/>
        <w:jc w:val="both"/>
        <w:rPr>
          <w:rFonts w:ascii="Century Gothic" w:hAnsi="Century Gothic"/>
          <w:color w:val="auto"/>
        </w:rPr>
      </w:pPr>
      <w:r w:rsidRPr="00C96EE3">
        <w:rPr>
          <w:rFonts w:ascii="Century Gothic" w:hAnsi="Century Gothic"/>
          <w:color w:val="auto"/>
        </w:rPr>
        <w:t>A.3</w:t>
      </w:r>
      <w:r w:rsidRPr="00C96EE3">
        <w:rPr>
          <w:rFonts w:ascii="Century Gothic" w:hAnsi="Century Gothic"/>
          <w:color w:val="auto"/>
        </w:rPr>
        <w:tab/>
        <w:t>Údaje o území</w:t>
      </w:r>
    </w:p>
    <w:p w:rsidR="006132F2" w:rsidRPr="00C96EE3"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rozsah řešeného území,</w:t>
      </w:r>
    </w:p>
    <w:p w:rsidR="00C96EE3" w:rsidRPr="00411946" w:rsidRDefault="00C96EE3" w:rsidP="00C96EE3">
      <w:pPr>
        <w:pStyle w:val="Standard"/>
        <w:ind w:left="720" w:firstLine="692"/>
        <w:jc w:val="both"/>
        <w:rPr>
          <w:rFonts w:ascii="Century Gothic" w:hAnsi="Century Gothic"/>
          <w:iCs/>
          <w:sz w:val="22"/>
          <w:szCs w:val="22"/>
        </w:rPr>
      </w:pPr>
      <w:r w:rsidRPr="00C96EE3">
        <w:rPr>
          <w:rFonts w:ascii="Century Gothic" w:hAnsi="Century Gothic"/>
          <w:iCs/>
          <w:sz w:val="22"/>
          <w:szCs w:val="22"/>
        </w:rPr>
        <w:t xml:space="preserve">Předmětem této dokumentace je území na výše pozemcích  </w:t>
      </w:r>
      <w:proofErr w:type="spellStart"/>
      <w:r w:rsidRPr="00C96EE3">
        <w:rPr>
          <w:rFonts w:ascii="Century Gothic" w:hAnsi="Century Gothic"/>
          <w:iCs/>
          <w:sz w:val="22"/>
          <w:szCs w:val="22"/>
        </w:rPr>
        <w:t>p.č</w:t>
      </w:r>
      <w:proofErr w:type="spellEnd"/>
      <w:r w:rsidRPr="00C96EE3">
        <w:rPr>
          <w:rFonts w:ascii="Century Gothic" w:hAnsi="Century Gothic"/>
          <w:iCs/>
          <w:sz w:val="22"/>
          <w:szCs w:val="22"/>
        </w:rPr>
        <w:t xml:space="preserve">. 186, 190, 198/1 a 199/1 v katastrálním území Mnichovo Hradiště.  Pozemky se nachází v západní části města Mnichovo Hradiště. Z jižní až jihozápadní strany na sportoviště navazuje travnatá plocha se vzrostlou zelení (dle KN ovocný sad), od severozápadu po západ pak přechází v park na Jizerou (dle KN trvalý travní porost), z jihovýchodu pak navazuje na </w:t>
      </w:r>
      <w:r w:rsidRPr="00411946">
        <w:rPr>
          <w:rFonts w:ascii="Century Gothic" w:hAnsi="Century Gothic"/>
          <w:iCs/>
          <w:sz w:val="22"/>
          <w:szCs w:val="22"/>
        </w:rPr>
        <w:t xml:space="preserve">areál II. základní školy.  </w:t>
      </w:r>
    </w:p>
    <w:p w:rsidR="00C96EE3" w:rsidRPr="00411946" w:rsidRDefault="00C96EE3" w:rsidP="00C96EE3">
      <w:pPr>
        <w:pStyle w:val="Standard"/>
        <w:ind w:left="720" w:firstLine="692"/>
        <w:jc w:val="both"/>
        <w:rPr>
          <w:rFonts w:ascii="Century Gothic" w:hAnsi="Century Gothic"/>
          <w:iCs/>
          <w:sz w:val="22"/>
          <w:szCs w:val="22"/>
        </w:rPr>
      </w:pPr>
      <w:r w:rsidRPr="00411946">
        <w:rPr>
          <w:rFonts w:ascii="Century Gothic" w:hAnsi="Century Gothic"/>
          <w:iCs/>
          <w:sz w:val="22"/>
          <w:szCs w:val="22"/>
        </w:rPr>
        <w:t>Město Mnichovo Hradiště má schválený územní plán vč. změn. Záměr je v souladu s platným územním plánem, který byl schválen zastupitelstvem města Mnichovo Hradiště. Pozemky jsou zahrnuty do sportovní a rekreační plochy.</w:t>
      </w:r>
    </w:p>
    <w:p w:rsidR="006132F2" w:rsidRPr="00411946"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411946">
        <w:rPr>
          <w:rFonts w:ascii="Century Gothic" w:eastAsia="Times New Roman" w:hAnsi="Century Gothic"/>
          <w:b/>
          <w:i/>
          <w:color w:val="auto"/>
          <w:sz w:val="22"/>
          <w:szCs w:val="22"/>
        </w:rPr>
        <w:t>údaje o ochraně území podle jiných právních předpisů1) (památková rezervace, památková zóna, zvláště chráněné území, záplavové území apod.),</w:t>
      </w:r>
    </w:p>
    <w:p w:rsidR="00411946" w:rsidRPr="00411946" w:rsidRDefault="00411946" w:rsidP="00411946">
      <w:pPr>
        <w:pStyle w:val="Standard"/>
        <w:ind w:left="720" w:firstLine="692"/>
        <w:jc w:val="both"/>
        <w:rPr>
          <w:rFonts w:ascii="Century Gothic" w:hAnsi="Century Gothic"/>
          <w:iCs/>
          <w:sz w:val="22"/>
          <w:szCs w:val="22"/>
        </w:rPr>
      </w:pPr>
      <w:r w:rsidRPr="00411946">
        <w:rPr>
          <w:rFonts w:ascii="Century Gothic" w:hAnsi="Century Gothic"/>
          <w:iCs/>
          <w:sz w:val="22"/>
          <w:szCs w:val="22"/>
        </w:rPr>
        <w:t>Prostor záměru se nachází pouze v chráněné oblasti přirozené akumulace vod Severočeská křída,</w:t>
      </w:r>
      <w:r>
        <w:rPr>
          <w:rFonts w:ascii="Century Gothic" w:hAnsi="Century Gothic"/>
          <w:iCs/>
          <w:sz w:val="22"/>
          <w:szCs w:val="22"/>
        </w:rPr>
        <w:t xml:space="preserve"> </w:t>
      </w:r>
      <w:r w:rsidRPr="00411946">
        <w:rPr>
          <w:rFonts w:ascii="Century Gothic" w:hAnsi="Century Gothic"/>
          <w:iCs/>
          <w:sz w:val="22"/>
          <w:szCs w:val="22"/>
        </w:rPr>
        <w:t>které bylo vyhlášeno nařízením vlády 85/1981 Sb. Území není památkovou rezervací, památkovou zónou, zvláště chráněným územím ani záplavovým územím.</w:t>
      </w:r>
    </w:p>
    <w:p w:rsidR="006132F2" w:rsidRPr="00411946"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411946">
        <w:rPr>
          <w:rFonts w:ascii="Century Gothic" w:eastAsia="Times New Roman" w:hAnsi="Century Gothic"/>
          <w:b/>
          <w:i/>
          <w:color w:val="auto"/>
          <w:sz w:val="22"/>
          <w:szCs w:val="22"/>
        </w:rPr>
        <w:t>údaje o odtokových poměrech,</w:t>
      </w:r>
    </w:p>
    <w:p w:rsidR="006132F2" w:rsidRDefault="00C96EE3" w:rsidP="00C96EE3">
      <w:pPr>
        <w:pStyle w:val="Standard"/>
        <w:ind w:left="720" w:firstLine="692"/>
        <w:jc w:val="both"/>
        <w:rPr>
          <w:rFonts w:ascii="Century Gothic" w:hAnsi="Century Gothic"/>
          <w:iCs/>
          <w:sz w:val="22"/>
          <w:szCs w:val="22"/>
        </w:rPr>
      </w:pPr>
      <w:r w:rsidRPr="00411946">
        <w:rPr>
          <w:rFonts w:ascii="Century Gothic" w:hAnsi="Century Gothic"/>
          <w:iCs/>
          <w:sz w:val="22"/>
          <w:szCs w:val="22"/>
        </w:rPr>
        <w:t>Dešťová voda z</w:t>
      </w:r>
      <w:r w:rsidR="006132F2" w:rsidRPr="00411946">
        <w:rPr>
          <w:rFonts w:ascii="Century Gothic" w:hAnsi="Century Gothic"/>
          <w:iCs/>
          <w:sz w:val="22"/>
          <w:szCs w:val="22"/>
        </w:rPr>
        <w:t xml:space="preserve"> areálu </w:t>
      </w:r>
      <w:r w:rsidRPr="00411946">
        <w:rPr>
          <w:rFonts w:ascii="Century Gothic" w:hAnsi="Century Gothic"/>
          <w:iCs/>
          <w:sz w:val="22"/>
          <w:szCs w:val="22"/>
        </w:rPr>
        <w:t>se nyní vsakuje do podloží, nově bude řešena drenáž pod sportovištěm, která bude svedena do akumulační nádrže a odtud využívána pro závlahový systém.</w:t>
      </w:r>
      <w:r w:rsidR="006132F2" w:rsidRPr="00411946">
        <w:rPr>
          <w:rFonts w:ascii="Century Gothic" w:hAnsi="Century Gothic"/>
          <w:iCs/>
          <w:sz w:val="22"/>
          <w:szCs w:val="22"/>
        </w:rPr>
        <w:t xml:space="preserve"> </w:t>
      </w:r>
    </w:p>
    <w:p w:rsidR="00411946" w:rsidRPr="00411946" w:rsidRDefault="00411946" w:rsidP="00411946">
      <w:pPr>
        <w:pStyle w:val="Standard"/>
        <w:ind w:left="720" w:firstLine="692"/>
        <w:jc w:val="both"/>
        <w:rPr>
          <w:rFonts w:ascii="Century Gothic" w:hAnsi="Century Gothic"/>
          <w:iCs/>
          <w:sz w:val="22"/>
          <w:szCs w:val="22"/>
        </w:rPr>
      </w:pPr>
      <w:r w:rsidRPr="00411946">
        <w:rPr>
          <w:rFonts w:ascii="Century Gothic" w:hAnsi="Century Gothic"/>
          <w:iCs/>
          <w:sz w:val="22"/>
          <w:szCs w:val="22"/>
        </w:rPr>
        <w:lastRenderedPageBreak/>
        <w:t xml:space="preserve">Hydrograficky patří do dílčího povodí IV. řádu Nedbalky (číslo </w:t>
      </w:r>
      <w:proofErr w:type="spellStart"/>
      <w:r w:rsidRPr="00411946">
        <w:rPr>
          <w:rFonts w:ascii="Century Gothic" w:hAnsi="Century Gothic"/>
          <w:iCs/>
          <w:sz w:val="22"/>
          <w:szCs w:val="22"/>
        </w:rPr>
        <w:t>hydrol</w:t>
      </w:r>
      <w:proofErr w:type="spellEnd"/>
      <w:r w:rsidRPr="00411946">
        <w:rPr>
          <w:rFonts w:ascii="Century Gothic" w:hAnsi="Century Gothic"/>
          <w:iCs/>
          <w:sz w:val="22"/>
          <w:szCs w:val="22"/>
        </w:rPr>
        <w:t>. pořadí 1-05-02-50), jejímž recipientem je Jizera. Přímo posuzovaným územím neprotéká žádná vodoteč, ani zde není žádná vodní nebo trvale zamokřená plocha.</w:t>
      </w:r>
    </w:p>
    <w:p w:rsidR="00411946" w:rsidRPr="00411946" w:rsidRDefault="00411946" w:rsidP="00411946">
      <w:pPr>
        <w:pStyle w:val="Standard"/>
        <w:ind w:left="720" w:firstLine="692"/>
        <w:jc w:val="both"/>
        <w:rPr>
          <w:rFonts w:ascii="Century Gothic" w:hAnsi="Century Gothic"/>
          <w:iCs/>
          <w:sz w:val="22"/>
          <w:szCs w:val="22"/>
        </w:rPr>
      </w:pPr>
      <w:r w:rsidRPr="00411946">
        <w:rPr>
          <w:rFonts w:ascii="Century Gothic" w:hAnsi="Century Gothic"/>
          <w:iCs/>
          <w:sz w:val="22"/>
          <w:szCs w:val="22"/>
        </w:rPr>
        <w:t xml:space="preserve">Z regionálně geologického hlediska zájmová oblast zájmová oblast leží v </w:t>
      </w:r>
      <w:proofErr w:type="spellStart"/>
      <w:r w:rsidRPr="00411946">
        <w:rPr>
          <w:rFonts w:ascii="Century Gothic" w:hAnsi="Century Gothic"/>
          <w:iCs/>
          <w:sz w:val="22"/>
          <w:szCs w:val="22"/>
        </w:rPr>
        <w:t>severo</w:t>
      </w:r>
      <w:proofErr w:type="spellEnd"/>
      <w:r w:rsidRPr="00411946">
        <w:rPr>
          <w:rFonts w:ascii="Century Gothic" w:hAnsi="Century Gothic"/>
          <w:iCs/>
          <w:sz w:val="22"/>
          <w:szCs w:val="22"/>
        </w:rPr>
        <w:t xml:space="preserve">-východním křídle České křídové pánve. Z hlediska typu usazených hornin leží území v jizerské </w:t>
      </w:r>
      <w:proofErr w:type="spellStart"/>
      <w:r w:rsidRPr="00411946">
        <w:rPr>
          <w:rFonts w:ascii="Century Gothic" w:hAnsi="Century Gothic"/>
          <w:iCs/>
          <w:sz w:val="22"/>
          <w:szCs w:val="22"/>
        </w:rPr>
        <w:t>litofaciální</w:t>
      </w:r>
      <w:proofErr w:type="spellEnd"/>
      <w:r w:rsidRPr="00411946">
        <w:rPr>
          <w:rFonts w:ascii="Century Gothic" w:hAnsi="Century Gothic"/>
          <w:iCs/>
          <w:sz w:val="22"/>
          <w:szCs w:val="22"/>
        </w:rPr>
        <w:t xml:space="preserve"> oblasti charakterizované písčitým vývojem středního a svrchního </w:t>
      </w:r>
      <w:proofErr w:type="spellStart"/>
      <w:r w:rsidRPr="00411946">
        <w:rPr>
          <w:rFonts w:ascii="Century Gothic" w:hAnsi="Century Gothic"/>
          <w:iCs/>
          <w:sz w:val="22"/>
          <w:szCs w:val="22"/>
        </w:rPr>
        <w:t>turonu</w:t>
      </w:r>
      <w:proofErr w:type="spellEnd"/>
      <w:r w:rsidRPr="00411946">
        <w:rPr>
          <w:rFonts w:ascii="Century Gothic" w:hAnsi="Century Gothic"/>
          <w:iCs/>
          <w:sz w:val="22"/>
          <w:szCs w:val="22"/>
        </w:rPr>
        <w:t>.</w:t>
      </w:r>
    </w:p>
    <w:p w:rsidR="00411946" w:rsidRPr="00411946" w:rsidRDefault="00411946" w:rsidP="00411946">
      <w:pPr>
        <w:pStyle w:val="Standard"/>
        <w:ind w:left="720" w:firstLine="692"/>
        <w:jc w:val="both"/>
        <w:rPr>
          <w:rFonts w:ascii="Century Gothic" w:hAnsi="Century Gothic"/>
          <w:iCs/>
          <w:sz w:val="22"/>
          <w:szCs w:val="22"/>
        </w:rPr>
      </w:pPr>
      <w:r w:rsidRPr="00411946">
        <w:rPr>
          <w:rFonts w:ascii="Century Gothic" w:hAnsi="Century Gothic"/>
          <w:iCs/>
          <w:sz w:val="22"/>
          <w:szCs w:val="22"/>
        </w:rPr>
        <w:t xml:space="preserve">Z regionálně hydrogeologického hlediska patří území do hydrogeologického rajonu základní vrstvy 4430 - Jizerská křída levobřežní (vyhláška č. 393/2010). </w:t>
      </w:r>
    </w:p>
    <w:p w:rsidR="00411946" w:rsidRPr="00411946" w:rsidRDefault="00411946" w:rsidP="00411946">
      <w:pPr>
        <w:pStyle w:val="Standard"/>
        <w:ind w:left="720" w:firstLine="692"/>
        <w:jc w:val="both"/>
        <w:rPr>
          <w:rFonts w:ascii="Century Gothic" w:hAnsi="Century Gothic"/>
          <w:iCs/>
          <w:sz w:val="22"/>
          <w:szCs w:val="22"/>
        </w:rPr>
      </w:pPr>
      <w:proofErr w:type="spellStart"/>
      <w:r w:rsidRPr="00411946">
        <w:rPr>
          <w:rFonts w:ascii="Century Gothic" w:hAnsi="Century Gothic"/>
          <w:iCs/>
          <w:sz w:val="22"/>
          <w:szCs w:val="22"/>
        </w:rPr>
        <w:t>Regoinálně</w:t>
      </w:r>
      <w:proofErr w:type="spellEnd"/>
      <w:r w:rsidRPr="00411946">
        <w:rPr>
          <w:rFonts w:ascii="Century Gothic" w:hAnsi="Century Gothic"/>
          <w:iCs/>
          <w:sz w:val="22"/>
          <w:szCs w:val="22"/>
        </w:rPr>
        <w:t xml:space="preserve"> významná a vodohospodářsky využívaná </w:t>
      </w:r>
      <w:proofErr w:type="spellStart"/>
      <w:r w:rsidRPr="00411946">
        <w:rPr>
          <w:rFonts w:ascii="Century Gothic" w:hAnsi="Century Gothic"/>
          <w:iCs/>
          <w:sz w:val="22"/>
          <w:szCs w:val="22"/>
        </w:rPr>
        <w:t>zvodeň</w:t>
      </w:r>
      <w:proofErr w:type="spellEnd"/>
      <w:r w:rsidRPr="00411946">
        <w:rPr>
          <w:rFonts w:ascii="Century Gothic" w:hAnsi="Century Gothic"/>
          <w:iCs/>
          <w:sz w:val="22"/>
          <w:szCs w:val="22"/>
        </w:rPr>
        <w:t xml:space="preserve"> se nachází v </w:t>
      </w:r>
      <w:proofErr w:type="spellStart"/>
      <w:r w:rsidRPr="00411946">
        <w:rPr>
          <w:rFonts w:ascii="Century Gothic" w:hAnsi="Century Gothic"/>
          <w:iCs/>
          <w:sz w:val="22"/>
          <w:szCs w:val="22"/>
        </w:rPr>
        <w:t>střednoturonských</w:t>
      </w:r>
      <w:proofErr w:type="spellEnd"/>
      <w:r w:rsidRPr="00411946">
        <w:rPr>
          <w:rFonts w:ascii="Century Gothic" w:hAnsi="Century Gothic"/>
          <w:iCs/>
          <w:sz w:val="22"/>
          <w:szCs w:val="22"/>
        </w:rPr>
        <w:t xml:space="preserve"> vápnitých a </w:t>
      </w:r>
      <w:proofErr w:type="spellStart"/>
      <w:r w:rsidRPr="00411946">
        <w:rPr>
          <w:rFonts w:ascii="Century Gothic" w:hAnsi="Century Gothic"/>
          <w:iCs/>
          <w:sz w:val="22"/>
          <w:szCs w:val="22"/>
        </w:rPr>
        <w:t>slinitých</w:t>
      </w:r>
      <w:proofErr w:type="spellEnd"/>
      <w:r w:rsidRPr="00411946">
        <w:rPr>
          <w:rFonts w:ascii="Century Gothic" w:hAnsi="Century Gothic"/>
          <w:iCs/>
          <w:sz w:val="22"/>
          <w:szCs w:val="22"/>
        </w:rPr>
        <w:t xml:space="preserve"> pískovcích jizerského souvrství (kolektor C). Hladina této hlavní </w:t>
      </w:r>
      <w:proofErr w:type="spellStart"/>
      <w:r w:rsidRPr="00411946">
        <w:rPr>
          <w:rFonts w:ascii="Century Gothic" w:hAnsi="Century Gothic"/>
          <w:iCs/>
          <w:sz w:val="22"/>
          <w:szCs w:val="22"/>
        </w:rPr>
        <w:t>zvodně</w:t>
      </w:r>
      <w:proofErr w:type="spellEnd"/>
      <w:r w:rsidRPr="00411946">
        <w:rPr>
          <w:rFonts w:ascii="Century Gothic" w:hAnsi="Century Gothic"/>
          <w:iCs/>
          <w:sz w:val="22"/>
          <w:szCs w:val="22"/>
        </w:rPr>
        <w:t xml:space="preserve"> je v posuzovaném prostoru přibližně na úrovni 220 m n. m. Směr hydraulického spádu je přibližně k severozápadu. </w:t>
      </w:r>
      <w:proofErr w:type="spellStart"/>
      <w:r w:rsidRPr="00411946">
        <w:rPr>
          <w:rFonts w:ascii="Century Gothic" w:hAnsi="Century Gothic"/>
          <w:iCs/>
          <w:sz w:val="22"/>
          <w:szCs w:val="22"/>
        </w:rPr>
        <w:t>Zvodeň</w:t>
      </w:r>
      <w:proofErr w:type="spellEnd"/>
      <w:r w:rsidRPr="00411946">
        <w:rPr>
          <w:rFonts w:ascii="Century Gothic" w:hAnsi="Century Gothic"/>
          <w:iCs/>
          <w:sz w:val="22"/>
          <w:szCs w:val="22"/>
        </w:rPr>
        <w:t xml:space="preserve"> je přirozeně </w:t>
      </w:r>
      <w:proofErr w:type="spellStart"/>
      <w:r w:rsidRPr="00411946">
        <w:rPr>
          <w:rFonts w:ascii="Century Gothic" w:hAnsi="Century Gothic"/>
          <w:iCs/>
          <w:sz w:val="22"/>
          <w:szCs w:val="22"/>
        </w:rPr>
        <w:t>drenována</w:t>
      </w:r>
      <w:proofErr w:type="spellEnd"/>
      <w:r w:rsidRPr="00411946">
        <w:rPr>
          <w:rFonts w:ascii="Century Gothic" w:hAnsi="Century Gothic"/>
          <w:iCs/>
          <w:sz w:val="22"/>
          <w:szCs w:val="22"/>
        </w:rPr>
        <w:t xml:space="preserve"> údolím Jizery a jejich přítoků. Propustnost hornin jizerského souvrství je pře-vážně puklinová a velmi rychle se mění v horizontálním i vertikálním směru. Pro kolektor v komplexu vápnitých pískovců jizerského souvrství je udáván koeficientem </w:t>
      </w:r>
      <w:proofErr w:type="spellStart"/>
      <w:r w:rsidRPr="00411946">
        <w:rPr>
          <w:rFonts w:ascii="Century Gothic" w:hAnsi="Century Gothic"/>
          <w:iCs/>
          <w:sz w:val="22"/>
          <w:szCs w:val="22"/>
        </w:rPr>
        <w:t>transmisivity</w:t>
      </w:r>
      <w:proofErr w:type="spellEnd"/>
      <w:r w:rsidRPr="00411946">
        <w:rPr>
          <w:rFonts w:ascii="Century Gothic" w:hAnsi="Century Gothic"/>
          <w:iCs/>
          <w:sz w:val="22"/>
          <w:szCs w:val="22"/>
        </w:rPr>
        <w:t xml:space="preserve"> v rozmezí 1,6*10-4 až 1,8*10-1 m2s-1 (Šeda, 2002). Vzhledem k tomu, že v horninách jizerského souvrství dochází k velmi rychlým změnám v litologii v horizontálním i vertikálním směru (od vápnitých a </w:t>
      </w:r>
      <w:proofErr w:type="spellStart"/>
      <w:r w:rsidRPr="00411946">
        <w:rPr>
          <w:rFonts w:ascii="Century Gothic" w:hAnsi="Century Gothic"/>
          <w:iCs/>
          <w:sz w:val="22"/>
          <w:szCs w:val="22"/>
        </w:rPr>
        <w:t>slinitých</w:t>
      </w:r>
      <w:proofErr w:type="spellEnd"/>
      <w:r w:rsidRPr="00411946">
        <w:rPr>
          <w:rFonts w:ascii="Century Gothic" w:hAnsi="Century Gothic"/>
          <w:iCs/>
          <w:sz w:val="22"/>
          <w:szCs w:val="22"/>
        </w:rPr>
        <w:t xml:space="preserve"> pískovců až po písčité slínovce a vápence) vznikají zde i nad úrovní hlavní hladiny další lokální </w:t>
      </w:r>
      <w:proofErr w:type="spellStart"/>
      <w:r w:rsidRPr="00411946">
        <w:rPr>
          <w:rFonts w:ascii="Century Gothic" w:hAnsi="Century Gothic"/>
          <w:iCs/>
          <w:sz w:val="22"/>
          <w:szCs w:val="22"/>
        </w:rPr>
        <w:t>zvodně</w:t>
      </w:r>
      <w:proofErr w:type="spellEnd"/>
      <w:r w:rsidRPr="00411946">
        <w:rPr>
          <w:rFonts w:ascii="Century Gothic" w:hAnsi="Century Gothic"/>
          <w:iCs/>
          <w:sz w:val="22"/>
          <w:szCs w:val="22"/>
        </w:rPr>
        <w:t>, které se často projevují drobnými pramenními vývěry ve svazích vysoko nad dny údolí. Území patří do hydrogeologického bilančního celku bc2. Území o celkové ploše 1387 km2 zahrnuje rajony 441 (kolektor C), 442 (kolektor D) a 443 (kolektor C a D).Z hlediska vodárenského využití je nejvýznamnější kolektor C rajonu 441 (</w:t>
      </w:r>
      <w:proofErr w:type="spellStart"/>
      <w:r w:rsidRPr="00411946">
        <w:rPr>
          <w:rFonts w:ascii="Century Gothic" w:hAnsi="Century Gothic"/>
          <w:iCs/>
          <w:sz w:val="22"/>
          <w:szCs w:val="22"/>
        </w:rPr>
        <w:t>rajoniza-ce</w:t>
      </w:r>
      <w:proofErr w:type="spellEnd"/>
      <w:r w:rsidRPr="00411946">
        <w:rPr>
          <w:rFonts w:ascii="Century Gothic" w:hAnsi="Century Gothic"/>
          <w:iCs/>
          <w:sz w:val="22"/>
          <w:szCs w:val="22"/>
        </w:rPr>
        <w:t xml:space="preserve"> dle vyhl. č.292/2002 Sb.)</w:t>
      </w:r>
    </w:p>
    <w:p w:rsidR="00411946" w:rsidRPr="00411946" w:rsidRDefault="00411946" w:rsidP="00C96EE3">
      <w:pPr>
        <w:pStyle w:val="Standard"/>
        <w:ind w:left="720" w:firstLine="692"/>
        <w:jc w:val="both"/>
        <w:rPr>
          <w:rFonts w:ascii="Century Gothic" w:hAnsi="Century Gothic"/>
          <w:iCs/>
          <w:sz w:val="22"/>
          <w:szCs w:val="22"/>
        </w:rPr>
      </w:pPr>
    </w:p>
    <w:p w:rsidR="006132F2" w:rsidRPr="00411946"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411946">
        <w:rPr>
          <w:rFonts w:ascii="Century Gothic" w:eastAsia="Times New Roman" w:hAnsi="Century Gothic"/>
          <w:b/>
          <w:i/>
          <w:color w:val="auto"/>
          <w:sz w:val="22"/>
          <w:szCs w:val="22"/>
        </w:rPr>
        <w:t>údaje o souladu s územně plánovací dokumentací, nebylo-li vydáno územní rozhodnutí nebo územní opatření, popřípadě nebyl-li vydán územní souhlas,</w:t>
      </w:r>
    </w:p>
    <w:p w:rsidR="006132F2" w:rsidRPr="00411946" w:rsidRDefault="007524DD" w:rsidP="00411946">
      <w:pPr>
        <w:pStyle w:val="Standard"/>
        <w:ind w:left="720" w:firstLine="692"/>
        <w:jc w:val="both"/>
        <w:rPr>
          <w:rFonts w:ascii="Century Gothic" w:hAnsi="Century Gothic"/>
          <w:iCs/>
          <w:sz w:val="22"/>
          <w:szCs w:val="22"/>
        </w:rPr>
      </w:pPr>
      <w:r>
        <w:rPr>
          <w:rFonts w:ascii="Century Gothic" w:hAnsi="Century Gothic"/>
          <w:iCs/>
          <w:sz w:val="22"/>
          <w:szCs w:val="22"/>
        </w:rPr>
        <w:t>Na modernizaci sportoviště byla</w:t>
      </w:r>
      <w:r w:rsidR="00411946" w:rsidRPr="00411946">
        <w:rPr>
          <w:rFonts w:ascii="Century Gothic" w:hAnsi="Century Gothic"/>
          <w:iCs/>
          <w:sz w:val="22"/>
          <w:szCs w:val="22"/>
        </w:rPr>
        <w:t xml:space="preserve"> vydán</w:t>
      </w:r>
      <w:r>
        <w:rPr>
          <w:rFonts w:ascii="Century Gothic" w:hAnsi="Century Gothic"/>
          <w:iCs/>
          <w:sz w:val="22"/>
          <w:szCs w:val="22"/>
        </w:rPr>
        <w:t>a</w:t>
      </w:r>
      <w:r w:rsidR="00411946" w:rsidRPr="00411946">
        <w:rPr>
          <w:rFonts w:ascii="Century Gothic" w:hAnsi="Century Gothic"/>
          <w:iCs/>
          <w:sz w:val="22"/>
          <w:szCs w:val="22"/>
        </w:rPr>
        <w:t xml:space="preserve"> </w:t>
      </w:r>
      <w:r>
        <w:rPr>
          <w:rFonts w:ascii="Century Gothic" w:hAnsi="Century Gothic"/>
          <w:iCs/>
          <w:sz w:val="22"/>
          <w:szCs w:val="22"/>
        </w:rPr>
        <w:t>veřejnoprávní smlouva, která nahrazuje územní rozhodnutí a která nabyla účinnosti dne 10.2.2016. Č.j.: MH-VŽP/916/2016.</w:t>
      </w:r>
    </w:p>
    <w:p w:rsidR="006132F2" w:rsidRPr="00411946"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411946">
        <w:rPr>
          <w:rFonts w:ascii="Century Gothic" w:eastAsia="Times New Roman" w:hAnsi="Century Gothic"/>
          <w:b/>
          <w:i/>
          <w:color w:val="auto"/>
          <w:sz w:val="22"/>
          <w:szCs w:val="22"/>
        </w:rPr>
        <w:t>údaje o souladu s  územním rozhodnutím 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6132F2" w:rsidRPr="00411946" w:rsidRDefault="00411946" w:rsidP="00411946">
      <w:pPr>
        <w:pStyle w:val="Standard"/>
        <w:ind w:left="720" w:firstLine="692"/>
        <w:jc w:val="both"/>
        <w:rPr>
          <w:rFonts w:ascii="Century Gothic" w:hAnsi="Century Gothic"/>
          <w:iCs/>
          <w:sz w:val="22"/>
          <w:szCs w:val="22"/>
        </w:rPr>
      </w:pPr>
      <w:r w:rsidRPr="00411946">
        <w:rPr>
          <w:rFonts w:ascii="Century Gothic" w:hAnsi="Century Gothic"/>
          <w:iCs/>
          <w:sz w:val="22"/>
          <w:szCs w:val="22"/>
        </w:rPr>
        <w:t xml:space="preserve">Dokumentace pro zadání stavby je podrobněji zpracovaná dokumentace pro územní rozhodnutí a </w:t>
      </w:r>
      <w:r>
        <w:rPr>
          <w:rFonts w:ascii="Century Gothic" w:hAnsi="Century Gothic"/>
          <w:iCs/>
          <w:sz w:val="22"/>
          <w:szCs w:val="22"/>
        </w:rPr>
        <w:t xml:space="preserve">je </w:t>
      </w:r>
      <w:r w:rsidRPr="00411946">
        <w:rPr>
          <w:rFonts w:ascii="Century Gothic" w:hAnsi="Century Gothic"/>
          <w:iCs/>
          <w:sz w:val="22"/>
          <w:szCs w:val="22"/>
        </w:rPr>
        <w:t>tedy v souladu.</w:t>
      </w:r>
    </w:p>
    <w:p w:rsidR="006132F2" w:rsidRPr="007524DD" w:rsidRDefault="006132F2" w:rsidP="005F1EF2">
      <w:pPr>
        <w:pStyle w:val="499textodrazeny"/>
        <w:numPr>
          <w:ilvl w:val="0"/>
          <w:numId w:val="22"/>
        </w:numPr>
        <w:autoSpaceDN w:val="0"/>
        <w:spacing w:before="240" w:after="120"/>
        <w:ind w:hanging="295"/>
        <w:jc w:val="both"/>
        <w:textAlignment w:val="baseline"/>
        <w:rPr>
          <w:rFonts w:ascii="Century Gothic" w:eastAsia="Times New Roman" w:hAnsi="Century Gothic"/>
          <w:b/>
          <w:i/>
          <w:color w:val="auto"/>
          <w:sz w:val="22"/>
          <w:szCs w:val="22"/>
        </w:rPr>
      </w:pPr>
      <w:r w:rsidRPr="007524DD">
        <w:rPr>
          <w:rFonts w:ascii="Century Gothic" w:eastAsia="Times New Roman" w:hAnsi="Century Gothic"/>
          <w:b/>
          <w:i/>
          <w:color w:val="auto"/>
          <w:sz w:val="22"/>
          <w:szCs w:val="22"/>
        </w:rPr>
        <w:t>údaje o dodržení obecných požadavků na využití území,</w:t>
      </w:r>
    </w:p>
    <w:p w:rsidR="00411946" w:rsidRPr="00411946" w:rsidRDefault="00411946" w:rsidP="00411946">
      <w:pPr>
        <w:pStyle w:val="Standard"/>
        <w:ind w:left="720"/>
        <w:jc w:val="both"/>
        <w:rPr>
          <w:rFonts w:ascii="Century Gothic" w:hAnsi="Century Gothic"/>
          <w:iCs/>
          <w:sz w:val="22"/>
          <w:szCs w:val="22"/>
        </w:rPr>
      </w:pPr>
      <w:r w:rsidRPr="00411946">
        <w:rPr>
          <w:rFonts w:ascii="Century Gothic" w:hAnsi="Century Gothic"/>
          <w:iCs/>
          <w:sz w:val="22"/>
          <w:szCs w:val="22"/>
        </w:rPr>
        <w:t xml:space="preserve">Změna využití území je v souladu těmito ustanoveními vyhl.č.501/2006 Sb. ve znění </w:t>
      </w:r>
      <w:proofErr w:type="spellStart"/>
      <w:r w:rsidRPr="00411946">
        <w:rPr>
          <w:rFonts w:ascii="Century Gothic" w:hAnsi="Century Gothic"/>
          <w:iCs/>
          <w:sz w:val="22"/>
          <w:szCs w:val="22"/>
        </w:rPr>
        <w:t>vyhl.č</w:t>
      </w:r>
      <w:proofErr w:type="spellEnd"/>
      <w:r w:rsidRPr="00411946">
        <w:rPr>
          <w:rFonts w:ascii="Century Gothic" w:hAnsi="Century Gothic"/>
          <w:iCs/>
          <w:sz w:val="22"/>
          <w:szCs w:val="22"/>
        </w:rPr>
        <w:t xml:space="preserve">. 269/2009 Sb. a </w:t>
      </w:r>
      <w:proofErr w:type="spellStart"/>
      <w:r w:rsidRPr="00411946">
        <w:rPr>
          <w:rFonts w:ascii="Century Gothic" w:hAnsi="Century Gothic"/>
          <w:iCs/>
          <w:sz w:val="22"/>
          <w:szCs w:val="22"/>
        </w:rPr>
        <w:t>vyhl.č</w:t>
      </w:r>
      <w:proofErr w:type="spellEnd"/>
      <w:r w:rsidRPr="00411946">
        <w:rPr>
          <w:rFonts w:ascii="Century Gothic" w:hAnsi="Century Gothic"/>
          <w:iCs/>
          <w:sz w:val="22"/>
          <w:szCs w:val="22"/>
        </w:rPr>
        <w:t xml:space="preserve">. 431/2012 Sb. </w:t>
      </w:r>
    </w:p>
    <w:p w:rsidR="00411946" w:rsidRPr="00411946" w:rsidRDefault="00411946" w:rsidP="00411946">
      <w:pPr>
        <w:pStyle w:val="Standard"/>
        <w:numPr>
          <w:ilvl w:val="0"/>
          <w:numId w:val="26"/>
        </w:numPr>
        <w:ind w:left="993"/>
        <w:jc w:val="both"/>
        <w:rPr>
          <w:rFonts w:ascii="Century Gothic" w:hAnsi="Century Gothic"/>
          <w:iCs/>
          <w:sz w:val="22"/>
          <w:szCs w:val="22"/>
        </w:rPr>
      </w:pPr>
      <w:r w:rsidRPr="00411946">
        <w:rPr>
          <w:rFonts w:ascii="Century Gothic" w:hAnsi="Century Gothic"/>
          <w:iCs/>
          <w:sz w:val="22"/>
          <w:szCs w:val="22"/>
        </w:rPr>
        <w:t xml:space="preserve">§ 20 </w:t>
      </w:r>
    </w:p>
    <w:p w:rsidR="00411946" w:rsidRPr="00411946" w:rsidRDefault="00411946" w:rsidP="00411946">
      <w:pPr>
        <w:pStyle w:val="Standard"/>
        <w:ind w:left="720" w:hanging="11"/>
        <w:jc w:val="both"/>
        <w:rPr>
          <w:rFonts w:ascii="Century Gothic" w:hAnsi="Century Gothic"/>
          <w:iCs/>
          <w:sz w:val="22"/>
          <w:szCs w:val="22"/>
        </w:rPr>
      </w:pPr>
      <w:r w:rsidRPr="00411946">
        <w:rPr>
          <w:rFonts w:ascii="Century Gothic" w:hAnsi="Century Gothic"/>
          <w:iCs/>
          <w:sz w:val="22"/>
          <w:szCs w:val="22"/>
          <w:u w:val="single"/>
        </w:rPr>
        <w:t>Odst.1</w:t>
      </w:r>
      <w:r w:rsidRPr="00411946">
        <w:rPr>
          <w:rFonts w:ascii="Century Gothic" w:hAnsi="Century Gothic"/>
          <w:iCs/>
          <w:sz w:val="22"/>
          <w:szCs w:val="22"/>
        </w:rPr>
        <w:t xml:space="preserve"> – obecný požadavek na vymezování pozemků, stanovování podmínek jejich využívání a umisťování staveb na nich, které nezhoršuje kvalitu prostředí a hodnotu území:</w:t>
      </w:r>
      <w:r>
        <w:rPr>
          <w:rFonts w:ascii="Century Gothic" w:hAnsi="Century Gothic"/>
          <w:iCs/>
          <w:sz w:val="22"/>
          <w:szCs w:val="22"/>
        </w:rPr>
        <w:t xml:space="preserve"> </w:t>
      </w:r>
      <w:r w:rsidRPr="00411946">
        <w:rPr>
          <w:rFonts w:ascii="Century Gothic" w:hAnsi="Century Gothic"/>
          <w:iCs/>
          <w:sz w:val="22"/>
          <w:szCs w:val="22"/>
        </w:rPr>
        <w:t>Změna využití území je navržena v souladu se schváleným územním plánem města Mnichovo Hradiště. Tímto je prokázáno, že realizací záměru nedojde ke zhoršení kvality prostředí a hodnoty území.</w:t>
      </w:r>
    </w:p>
    <w:p w:rsidR="00411946" w:rsidRPr="00411946" w:rsidRDefault="00411946" w:rsidP="00411946">
      <w:pPr>
        <w:pStyle w:val="Standard"/>
        <w:ind w:left="720" w:hanging="11"/>
        <w:jc w:val="both"/>
        <w:rPr>
          <w:rFonts w:ascii="Century Gothic" w:hAnsi="Century Gothic"/>
          <w:iCs/>
          <w:sz w:val="22"/>
          <w:szCs w:val="22"/>
        </w:rPr>
      </w:pPr>
      <w:r w:rsidRPr="00411946">
        <w:rPr>
          <w:rFonts w:ascii="Century Gothic" w:hAnsi="Century Gothic"/>
          <w:iCs/>
          <w:sz w:val="22"/>
          <w:szCs w:val="22"/>
          <w:u w:val="single"/>
        </w:rPr>
        <w:t>Odst.3 a 4</w:t>
      </w:r>
      <w:r w:rsidRPr="00411946">
        <w:rPr>
          <w:rFonts w:ascii="Century Gothic" w:hAnsi="Century Gothic"/>
          <w:iCs/>
          <w:sz w:val="22"/>
          <w:szCs w:val="22"/>
        </w:rPr>
        <w:t xml:space="preserve"> – změna využití území je navržena tak, že umožňuje svými vlastnostmi, velikostí, polohou, plošným a prostorovým uspořádáním využití jako sportoviště. Na pozemku je navržen atletický ovál, skok do dálky, skok do výšky, hod, vrh koulí, </w:t>
      </w:r>
      <w:r w:rsidRPr="00411946">
        <w:rPr>
          <w:rFonts w:ascii="Century Gothic" w:hAnsi="Century Gothic"/>
          <w:iCs/>
          <w:sz w:val="22"/>
          <w:szCs w:val="22"/>
        </w:rPr>
        <w:lastRenderedPageBreak/>
        <w:t>travnaté hřiště a víceúčelové hřiště pro volejbal, nohejbal, basketbal a házenou. Nové napojení na technickou infrastrukturu není vyžadováno, dopravní napojení je stávající.</w:t>
      </w:r>
    </w:p>
    <w:p w:rsidR="00411946" w:rsidRPr="00411946" w:rsidRDefault="00411946" w:rsidP="00411946">
      <w:pPr>
        <w:pStyle w:val="Standard"/>
        <w:ind w:left="720" w:hanging="11"/>
        <w:jc w:val="both"/>
        <w:rPr>
          <w:rFonts w:ascii="Century Gothic" w:hAnsi="Century Gothic"/>
          <w:iCs/>
          <w:sz w:val="22"/>
          <w:szCs w:val="22"/>
        </w:rPr>
      </w:pPr>
      <w:r w:rsidRPr="00411946">
        <w:rPr>
          <w:rFonts w:ascii="Century Gothic" w:hAnsi="Century Gothic"/>
          <w:iCs/>
          <w:sz w:val="22"/>
          <w:szCs w:val="22"/>
          <w:u w:val="single"/>
        </w:rPr>
        <w:t>Odst.5 a 6</w:t>
      </w:r>
      <w:r w:rsidRPr="00411946">
        <w:rPr>
          <w:rFonts w:ascii="Century Gothic" w:hAnsi="Century Gothic"/>
          <w:iCs/>
          <w:sz w:val="22"/>
          <w:szCs w:val="22"/>
        </w:rPr>
        <w:t xml:space="preserve"> – odstavná a parkovací stání se nenavrhují, neboť v blízkosti je dostatek parkovacích míst (v areálu školy a v ulici Studentská). Nakládání s odpady bude probíhat dle platných právních předpisů. Odvodnění dešťových vod je drenáží odvedeno do zasakovacího akumulačního objektu, kdy voda bude přednostně užívána pro závlahy hřiště.  Zpracováním této dokumentace pro vydání územního rozhodnutí je prokázáno splnění odst.5.</w:t>
      </w:r>
    </w:p>
    <w:p w:rsidR="00411946" w:rsidRDefault="00411946" w:rsidP="00411946">
      <w:pPr>
        <w:pStyle w:val="Standard"/>
        <w:ind w:left="720"/>
        <w:jc w:val="both"/>
        <w:rPr>
          <w:rFonts w:ascii="Century Gothic" w:hAnsi="Century Gothic"/>
          <w:iCs/>
          <w:sz w:val="22"/>
          <w:szCs w:val="22"/>
        </w:rPr>
      </w:pPr>
    </w:p>
    <w:p w:rsidR="00411946" w:rsidRPr="00411946" w:rsidRDefault="00411946" w:rsidP="00411946">
      <w:pPr>
        <w:pStyle w:val="Standard"/>
        <w:ind w:left="720"/>
        <w:jc w:val="both"/>
        <w:rPr>
          <w:rFonts w:ascii="Century Gothic" w:hAnsi="Century Gothic"/>
          <w:iCs/>
          <w:sz w:val="22"/>
          <w:szCs w:val="22"/>
        </w:rPr>
      </w:pPr>
      <w:r w:rsidRPr="00411946">
        <w:rPr>
          <w:rFonts w:ascii="Century Gothic" w:hAnsi="Century Gothic"/>
          <w:iCs/>
          <w:sz w:val="22"/>
          <w:szCs w:val="22"/>
        </w:rPr>
        <w:t xml:space="preserve">Umístění studny je v souladu s § 24a vyhl.č.501/2006 Sb. ve znění </w:t>
      </w:r>
      <w:proofErr w:type="spellStart"/>
      <w:r w:rsidRPr="00411946">
        <w:rPr>
          <w:rFonts w:ascii="Century Gothic" w:hAnsi="Century Gothic"/>
          <w:iCs/>
          <w:sz w:val="22"/>
          <w:szCs w:val="22"/>
        </w:rPr>
        <w:t>vyhl.č</w:t>
      </w:r>
      <w:proofErr w:type="spellEnd"/>
      <w:r w:rsidRPr="00411946">
        <w:rPr>
          <w:rFonts w:ascii="Century Gothic" w:hAnsi="Century Gothic"/>
          <w:iCs/>
          <w:sz w:val="22"/>
          <w:szCs w:val="22"/>
        </w:rPr>
        <w:t>. 269/2009 Sb.</w:t>
      </w:r>
    </w:p>
    <w:p w:rsidR="00411946" w:rsidRPr="00411946" w:rsidRDefault="00411946" w:rsidP="00411946">
      <w:pPr>
        <w:pStyle w:val="Standard"/>
        <w:ind w:left="720" w:hanging="11"/>
        <w:jc w:val="both"/>
        <w:rPr>
          <w:rFonts w:ascii="Century Gothic" w:hAnsi="Century Gothic"/>
          <w:iCs/>
          <w:sz w:val="22"/>
          <w:szCs w:val="22"/>
        </w:rPr>
      </w:pPr>
      <w:r w:rsidRPr="00411946">
        <w:rPr>
          <w:rFonts w:ascii="Century Gothic" w:hAnsi="Century Gothic"/>
          <w:iCs/>
          <w:sz w:val="22"/>
          <w:szCs w:val="22"/>
          <w:u w:val="single"/>
        </w:rPr>
        <w:t>odst.1</w:t>
      </w:r>
      <w:r w:rsidRPr="00411946">
        <w:rPr>
          <w:rFonts w:ascii="Century Gothic" w:hAnsi="Century Gothic"/>
          <w:iCs/>
          <w:sz w:val="22"/>
          <w:szCs w:val="22"/>
        </w:rPr>
        <w:t xml:space="preserve"> – studna není situována v prostředí, které je zdrojem možného znečištění ani ohrožení jakosti vody ve studni a ani není situována v takové poloze, která by ovlivnila vydatnost sousedních studní</w:t>
      </w:r>
    </w:p>
    <w:p w:rsidR="00411946" w:rsidRPr="00411946" w:rsidRDefault="00411946" w:rsidP="00411946">
      <w:pPr>
        <w:pStyle w:val="Standard"/>
        <w:ind w:left="720" w:hanging="11"/>
        <w:jc w:val="both"/>
        <w:rPr>
          <w:rFonts w:ascii="Century Gothic" w:hAnsi="Century Gothic"/>
          <w:iCs/>
          <w:sz w:val="22"/>
          <w:szCs w:val="22"/>
          <w:u w:val="single"/>
        </w:rPr>
      </w:pPr>
      <w:r w:rsidRPr="00411946">
        <w:rPr>
          <w:rFonts w:ascii="Century Gothic" w:hAnsi="Century Gothic"/>
          <w:iCs/>
          <w:sz w:val="22"/>
          <w:szCs w:val="22"/>
          <w:u w:val="single"/>
        </w:rPr>
        <w:t xml:space="preserve">odst.2 – </w:t>
      </w:r>
    </w:p>
    <w:p w:rsidR="00411946" w:rsidRPr="00411946" w:rsidRDefault="00411946" w:rsidP="00411946">
      <w:pPr>
        <w:pStyle w:val="Standard"/>
        <w:numPr>
          <w:ilvl w:val="0"/>
          <w:numId w:val="27"/>
        </w:numPr>
        <w:jc w:val="both"/>
        <w:rPr>
          <w:rFonts w:ascii="Century Gothic" w:hAnsi="Century Gothic"/>
          <w:iCs/>
          <w:sz w:val="22"/>
          <w:szCs w:val="22"/>
        </w:rPr>
      </w:pPr>
      <w:r w:rsidRPr="00411946">
        <w:rPr>
          <w:rFonts w:ascii="Century Gothic" w:hAnsi="Century Gothic"/>
          <w:iCs/>
          <w:sz w:val="22"/>
          <w:szCs w:val="22"/>
        </w:rPr>
        <w:t>žumpy ani kanalizace se v okolí nevyskytují</w:t>
      </w:r>
    </w:p>
    <w:p w:rsidR="00411946" w:rsidRPr="00411946" w:rsidRDefault="00411946" w:rsidP="00411946">
      <w:pPr>
        <w:pStyle w:val="Standard"/>
        <w:numPr>
          <w:ilvl w:val="0"/>
          <w:numId w:val="27"/>
        </w:numPr>
        <w:jc w:val="both"/>
        <w:rPr>
          <w:rFonts w:ascii="Century Gothic" w:hAnsi="Century Gothic"/>
          <w:iCs/>
          <w:sz w:val="22"/>
          <w:szCs w:val="22"/>
        </w:rPr>
      </w:pPr>
      <w:r w:rsidRPr="00411946">
        <w:rPr>
          <w:rFonts w:ascii="Century Gothic" w:hAnsi="Century Gothic"/>
          <w:iCs/>
          <w:sz w:val="22"/>
          <w:szCs w:val="22"/>
        </w:rPr>
        <w:t>nádrže tekutých paliv pro individuální vytápění se v okolí nevyskytují</w:t>
      </w:r>
    </w:p>
    <w:p w:rsidR="00411946" w:rsidRPr="00411946" w:rsidRDefault="00411946" w:rsidP="00411946">
      <w:pPr>
        <w:pStyle w:val="Standard"/>
        <w:numPr>
          <w:ilvl w:val="0"/>
          <w:numId w:val="27"/>
        </w:numPr>
        <w:jc w:val="both"/>
        <w:rPr>
          <w:rFonts w:ascii="Century Gothic" w:hAnsi="Century Gothic"/>
          <w:iCs/>
          <w:sz w:val="22"/>
          <w:szCs w:val="22"/>
        </w:rPr>
      </w:pPr>
      <w:r w:rsidRPr="00411946">
        <w:rPr>
          <w:rFonts w:ascii="Century Gothic" w:hAnsi="Century Gothic"/>
          <w:iCs/>
          <w:sz w:val="22"/>
          <w:szCs w:val="22"/>
        </w:rPr>
        <w:t>chlévy, močůvkové jímky ani hnojiště při drobném ustájení jednotlivých kusů hospodářských zvířat se v okolí nevyskytují</w:t>
      </w:r>
    </w:p>
    <w:p w:rsidR="00411946" w:rsidRPr="00411946" w:rsidRDefault="00411946" w:rsidP="00411946">
      <w:pPr>
        <w:pStyle w:val="Standard"/>
        <w:numPr>
          <w:ilvl w:val="0"/>
          <w:numId w:val="27"/>
        </w:numPr>
        <w:jc w:val="both"/>
        <w:rPr>
          <w:rFonts w:ascii="Century Gothic" w:hAnsi="Century Gothic"/>
          <w:iCs/>
          <w:sz w:val="22"/>
          <w:szCs w:val="22"/>
        </w:rPr>
      </w:pPr>
      <w:r w:rsidRPr="00411946">
        <w:rPr>
          <w:rFonts w:ascii="Century Gothic" w:hAnsi="Century Gothic"/>
          <w:iCs/>
          <w:sz w:val="22"/>
          <w:szCs w:val="22"/>
        </w:rPr>
        <w:t>veřejná pozemní komunikace se nachází ve vzdálenosti větší než 12m</w:t>
      </w:r>
    </w:p>
    <w:p w:rsidR="00411946" w:rsidRPr="00411946" w:rsidRDefault="00411946" w:rsidP="00411946">
      <w:pPr>
        <w:pStyle w:val="Standard"/>
        <w:numPr>
          <w:ilvl w:val="0"/>
          <w:numId w:val="27"/>
        </w:numPr>
        <w:jc w:val="both"/>
        <w:rPr>
          <w:rFonts w:ascii="Century Gothic" w:hAnsi="Century Gothic"/>
          <w:iCs/>
          <w:sz w:val="22"/>
          <w:szCs w:val="22"/>
        </w:rPr>
      </w:pPr>
      <w:r w:rsidRPr="00411946">
        <w:rPr>
          <w:rFonts w:ascii="Century Gothic" w:hAnsi="Century Gothic"/>
          <w:iCs/>
          <w:sz w:val="22"/>
          <w:szCs w:val="22"/>
        </w:rPr>
        <w:t>individuální umývací plochy motorových vozidel se v okolí nevyskytují</w:t>
      </w:r>
    </w:p>
    <w:p w:rsidR="006132F2" w:rsidRPr="00010D5F"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010D5F">
        <w:rPr>
          <w:rFonts w:ascii="Century Gothic" w:eastAsia="Times New Roman" w:hAnsi="Century Gothic"/>
          <w:b/>
          <w:i/>
          <w:color w:val="auto"/>
          <w:sz w:val="22"/>
          <w:szCs w:val="22"/>
        </w:rPr>
        <w:t>údaje o splnění požadavků dotčených orgánů,</w:t>
      </w:r>
    </w:p>
    <w:p w:rsidR="00411946" w:rsidRDefault="000E7738" w:rsidP="00411946">
      <w:pPr>
        <w:pStyle w:val="Standard"/>
        <w:ind w:left="720"/>
        <w:jc w:val="both"/>
        <w:rPr>
          <w:rFonts w:ascii="Century Gothic" w:hAnsi="Century Gothic"/>
          <w:iCs/>
          <w:sz w:val="22"/>
          <w:szCs w:val="22"/>
        </w:rPr>
      </w:pPr>
      <w:r>
        <w:rPr>
          <w:rFonts w:ascii="Century Gothic" w:hAnsi="Century Gothic"/>
          <w:iCs/>
          <w:sz w:val="22"/>
          <w:szCs w:val="22"/>
        </w:rPr>
        <w:t xml:space="preserve">Podmínkou územního rozhodnutí bylo, že vrtaná studna je vodním dílem a povolení nakládání s vodami tak bude možné vydat jen současně se stavebním povolením k vodnímu dílu ve společném řízení. To je obsaženo v rozhodnutí povolení nakládání s podzemními vodami a stavební povolení od Městského úřadu Mnichovo Hradiště, Odbor výstavby a </w:t>
      </w:r>
      <w:proofErr w:type="spellStart"/>
      <w:r>
        <w:rPr>
          <w:rFonts w:ascii="Century Gothic" w:hAnsi="Century Gothic"/>
          <w:iCs/>
          <w:sz w:val="22"/>
          <w:szCs w:val="22"/>
        </w:rPr>
        <w:t>žovotního</w:t>
      </w:r>
      <w:proofErr w:type="spellEnd"/>
      <w:r>
        <w:rPr>
          <w:rFonts w:ascii="Century Gothic" w:hAnsi="Century Gothic"/>
          <w:iCs/>
          <w:sz w:val="22"/>
          <w:szCs w:val="22"/>
        </w:rPr>
        <w:t xml:space="preserve"> prostředí, oddělení speciálních činností - č.j. MH-VŽP/2851/2016-4/7/Ku, JID: 10989/2016/MH. V rozhodnutí povolení nakládání s vodami jsou stanoveny následující podmínky:</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1. vodohospodářské dílo bude udržováno v řádném a provozuschopném stavu.</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2. odběr podzemní vody je nutno měřit zařízením odběratele, jehož správnost měření je ověřena. Odběr vody bude měřen vodoměrem.</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3. nedojde k negativnímu ovlivnění ustáleného režimu podzemních vod na dané lokalitě a k ovlivnění či ohrožení případných okolních odběrů sloužících pro zásobování obyvatel vodou a na vodu vázaných ekosystémů.</w:t>
      </w:r>
    </w:p>
    <w:p w:rsidR="000E7738" w:rsidRDefault="000E7738" w:rsidP="00411946">
      <w:pPr>
        <w:pStyle w:val="Standard"/>
        <w:ind w:left="720"/>
        <w:jc w:val="both"/>
        <w:rPr>
          <w:rFonts w:ascii="Century Gothic" w:hAnsi="Century Gothic"/>
          <w:iCs/>
          <w:sz w:val="22"/>
          <w:szCs w:val="22"/>
        </w:rPr>
      </w:pPr>
      <w:r>
        <w:rPr>
          <w:rFonts w:ascii="Century Gothic" w:hAnsi="Century Gothic"/>
          <w:iCs/>
          <w:sz w:val="22"/>
          <w:szCs w:val="22"/>
        </w:rPr>
        <w:t>Ve stavebním povolení jsou pak stanoveny další podmínky a to:</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 xml:space="preserve">1. stavba vodního díla bude provedena dle PD ověřené vodoprávním úřadem. Případné změny musí být odsouhlaseny projektantem stavby a projednány s vodoprávním úřadem. Projektovou dokumentaci vypracovala Martina Maděrová, </w:t>
      </w:r>
      <w:proofErr w:type="spellStart"/>
      <w:r>
        <w:rPr>
          <w:rFonts w:ascii="Century Gothic" w:hAnsi="Century Gothic"/>
          <w:iCs/>
          <w:sz w:val="22"/>
          <w:szCs w:val="22"/>
        </w:rPr>
        <w:t>zodp</w:t>
      </w:r>
      <w:proofErr w:type="spellEnd"/>
      <w:r>
        <w:rPr>
          <w:rFonts w:ascii="Century Gothic" w:hAnsi="Century Gothic"/>
          <w:iCs/>
          <w:sz w:val="22"/>
          <w:szCs w:val="22"/>
        </w:rPr>
        <w:t>. projektant Ing. Oldřich Makovička (autorizovaný inženýr pro vodohospodářské stavby, ČKAIT 0600326), V ÚNORU 2016.</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2.Při stavbě vodního díla budou dodržena ustanovení českých technických norem ČSN 75 51 15 Jímání podzemní vody.</w:t>
      </w:r>
    </w:p>
    <w:p w:rsidR="000E7738" w:rsidRDefault="000E7738" w:rsidP="004D3515">
      <w:pPr>
        <w:pStyle w:val="Standard"/>
        <w:ind w:left="993" w:hanging="284"/>
        <w:jc w:val="both"/>
        <w:rPr>
          <w:rFonts w:ascii="Century Gothic" w:hAnsi="Century Gothic"/>
          <w:iCs/>
          <w:sz w:val="22"/>
          <w:szCs w:val="22"/>
        </w:rPr>
      </w:pPr>
      <w:r>
        <w:rPr>
          <w:rFonts w:ascii="Century Gothic" w:hAnsi="Century Gothic"/>
          <w:iCs/>
          <w:sz w:val="22"/>
          <w:szCs w:val="22"/>
        </w:rPr>
        <w:t xml:space="preserve">3. Studna bude provedena dodavatelským způsobem. Odborná organizace provádějící práce musí mít oprávnění k činnosti prováděné hornickým způsobem a je vázána povinností </w:t>
      </w:r>
      <w:r w:rsidR="00220A9E">
        <w:rPr>
          <w:rFonts w:ascii="Century Gothic" w:hAnsi="Century Gothic"/>
          <w:iCs/>
          <w:sz w:val="22"/>
          <w:szCs w:val="22"/>
        </w:rPr>
        <w:t>vůči místně příslušnému báňskému úřadu, kterému ve smyslu § 10 odst.1 Vyhl. 104/1988 Sb. o hospodárném využívání výhradních ložisek, o povolování a ohlašování hornické činnosti a ohlašování činnosti prováděné hornickým způsobem, oznamuje zahájení a ukončení prací včetně podrobných technických údajů.</w:t>
      </w:r>
    </w:p>
    <w:p w:rsidR="00220A9E" w:rsidRDefault="00220A9E" w:rsidP="004D3515">
      <w:pPr>
        <w:pStyle w:val="Standard"/>
        <w:ind w:left="993" w:hanging="284"/>
        <w:jc w:val="both"/>
        <w:rPr>
          <w:rFonts w:ascii="Century Gothic" w:hAnsi="Century Gothic"/>
          <w:iCs/>
          <w:sz w:val="22"/>
          <w:szCs w:val="22"/>
        </w:rPr>
      </w:pPr>
      <w:r>
        <w:rPr>
          <w:rFonts w:ascii="Century Gothic" w:hAnsi="Century Gothic"/>
          <w:iCs/>
          <w:sz w:val="22"/>
          <w:szCs w:val="22"/>
        </w:rPr>
        <w:lastRenderedPageBreak/>
        <w:t>4. V okruhu minimálně 10m v okolí studny nesmí docházet k jakémukoli znečišťování a je nutno dodržovat požadavky pro ochranné pásmo vodního zdroje.</w:t>
      </w:r>
    </w:p>
    <w:p w:rsidR="00220A9E" w:rsidRDefault="00220A9E" w:rsidP="004D3515">
      <w:pPr>
        <w:pStyle w:val="Standard"/>
        <w:ind w:left="993" w:hanging="284"/>
        <w:jc w:val="both"/>
        <w:rPr>
          <w:rFonts w:ascii="Century Gothic" w:hAnsi="Century Gothic"/>
          <w:iCs/>
          <w:sz w:val="22"/>
          <w:szCs w:val="22"/>
        </w:rPr>
      </w:pPr>
      <w:r>
        <w:rPr>
          <w:rFonts w:ascii="Century Gothic" w:hAnsi="Century Gothic"/>
          <w:iCs/>
          <w:sz w:val="22"/>
          <w:szCs w:val="22"/>
        </w:rPr>
        <w:t>5. Vrt bude vystrojen a utěsněn (např. bentonitovým těsněním) tak, aby nedošlo k přetokům mezi jednotlivými zvodnělými kolektory.</w:t>
      </w:r>
    </w:p>
    <w:p w:rsidR="00220A9E" w:rsidRDefault="00220A9E" w:rsidP="004D3515">
      <w:pPr>
        <w:pStyle w:val="Standard"/>
        <w:ind w:left="993" w:hanging="284"/>
        <w:jc w:val="both"/>
        <w:rPr>
          <w:rFonts w:ascii="Century Gothic" w:hAnsi="Century Gothic"/>
          <w:iCs/>
          <w:sz w:val="22"/>
          <w:szCs w:val="22"/>
        </w:rPr>
      </w:pPr>
      <w:r>
        <w:rPr>
          <w:rFonts w:ascii="Century Gothic" w:hAnsi="Century Gothic"/>
          <w:iCs/>
          <w:sz w:val="22"/>
          <w:szCs w:val="22"/>
        </w:rPr>
        <w:t>Bude proveden doplňkový hydrogeologický průzkum zahrnující hydrodynamické zkoušky, jehož cílem je mimo jiné ověření skutečné možnosti trvalého odběru, stanovení minimální hladiny vody ve vrtu a ověření, zda odběrem nedojde k podstatnému snížení hladiny podzemní vody, ani k ovlivnění dalších vodohospodářských objektů a nedojde k ovlivnění biotopu vodních živočichů a vodou vázaných ekosystémů.</w:t>
      </w:r>
    </w:p>
    <w:p w:rsidR="00220A9E" w:rsidRDefault="00220A9E" w:rsidP="004D3515">
      <w:pPr>
        <w:pStyle w:val="Standard"/>
        <w:ind w:left="993" w:hanging="284"/>
        <w:jc w:val="both"/>
        <w:rPr>
          <w:rFonts w:ascii="Century Gothic" w:hAnsi="Century Gothic"/>
          <w:iCs/>
          <w:sz w:val="22"/>
          <w:szCs w:val="22"/>
        </w:rPr>
      </w:pPr>
      <w:r>
        <w:rPr>
          <w:rFonts w:ascii="Century Gothic" w:hAnsi="Century Gothic"/>
          <w:iCs/>
          <w:sz w:val="22"/>
          <w:szCs w:val="22"/>
        </w:rPr>
        <w:t>7. Vrtné práce budou probíhat za přítomnosti osoby s odbornou způsobilostí</w:t>
      </w:r>
      <w:r w:rsidR="001E582C">
        <w:rPr>
          <w:rFonts w:ascii="Century Gothic" w:hAnsi="Century Gothic"/>
          <w:iCs/>
          <w:sz w:val="22"/>
          <w:szCs w:val="22"/>
        </w:rPr>
        <w:t>, která na základě výsledků vrtných prací stanoví rozsah hydrodynamických zkoušek.</w:t>
      </w:r>
    </w:p>
    <w:p w:rsidR="001E582C" w:rsidRDefault="001E582C" w:rsidP="004D3515">
      <w:pPr>
        <w:pStyle w:val="Standard"/>
        <w:ind w:left="993" w:hanging="284"/>
        <w:jc w:val="both"/>
        <w:rPr>
          <w:rFonts w:ascii="Century Gothic" w:hAnsi="Century Gothic"/>
          <w:iCs/>
          <w:sz w:val="22"/>
          <w:szCs w:val="22"/>
        </w:rPr>
      </w:pPr>
      <w:r>
        <w:rPr>
          <w:rFonts w:ascii="Century Gothic" w:hAnsi="Century Gothic"/>
          <w:iCs/>
          <w:sz w:val="22"/>
          <w:szCs w:val="22"/>
        </w:rPr>
        <w:t>8. V případě negativních výsledků v průběhu vrtných prací bude vrt odborně zlikvidován oprávněnou firmou.</w:t>
      </w:r>
    </w:p>
    <w:p w:rsidR="001E582C" w:rsidRDefault="001E582C" w:rsidP="004D3515">
      <w:pPr>
        <w:pStyle w:val="Standard"/>
        <w:ind w:left="993" w:hanging="284"/>
        <w:jc w:val="both"/>
        <w:rPr>
          <w:rFonts w:ascii="Century Gothic" w:hAnsi="Century Gothic"/>
          <w:iCs/>
          <w:sz w:val="22"/>
          <w:szCs w:val="22"/>
        </w:rPr>
      </w:pPr>
      <w:r>
        <w:rPr>
          <w:rFonts w:ascii="Century Gothic" w:hAnsi="Century Gothic"/>
          <w:iCs/>
          <w:sz w:val="22"/>
          <w:szCs w:val="22"/>
        </w:rPr>
        <w:t>9. Kontrolní prohlídka bude provedena závěrečná.</w:t>
      </w:r>
    </w:p>
    <w:p w:rsidR="001E582C" w:rsidRDefault="001E582C" w:rsidP="004D3515">
      <w:pPr>
        <w:pStyle w:val="Standard"/>
        <w:ind w:left="993" w:hanging="284"/>
        <w:jc w:val="both"/>
        <w:rPr>
          <w:rFonts w:ascii="Century Gothic" w:hAnsi="Century Gothic"/>
          <w:iCs/>
          <w:sz w:val="22"/>
          <w:szCs w:val="22"/>
        </w:rPr>
      </w:pPr>
      <w:r>
        <w:rPr>
          <w:rFonts w:ascii="Century Gothic" w:hAnsi="Century Gothic"/>
          <w:iCs/>
          <w:sz w:val="22"/>
          <w:szCs w:val="22"/>
        </w:rPr>
        <w:t>10.Stavba vodního díla bude dokončena do 1.12.2017</w:t>
      </w:r>
    </w:p>
    <w:p w:rsidR="001E582C" w:rsidRDefault="001E582C" w:rsidP="004D3515">
      <w:pPr>
        <w:pStyle w:val="Standard"/>
        <w:ind w:left="993" w:hanging="284"/>
        <w:jc w:val="both"/>
        <w:rPr>
          <w:rFonts w:ascii="Century Gothic" w:hAnsi="Century Gothic"/>
          <w:iCs/>
          <w:sz w:val="22"/>
          <w:szCs w:val="22"/>
        </w:rPr>
      </w:pPr>
      <w:r>
        <w:rPr>
          <w:rFonts w:ascii="Century Gothic" w:hAnsi="Century Gothic"/>
          <w:iCs/>
          <w:sz w:val="22"/>
          <w:szCs w:val="22"/>
        </w:rPr>
        <w:t>11. městský úřad mnichovo Hradiště, Odbor výstavby a životního prostředí v souladu s ustanovením § 115 odst.1 stavebního zákona stanoví, že stavbu vodního díla lze užívat jen na základě kolaudačního souhlasu.</w:t>
      </w:r>
    </w:p>
    <w:p w:rsidR="00010D5F" w:rsidRDefault="00010D5F" w:rsidP="000E7738">
      <w:pPr>
        <w:pStyle w:val="Standard"/>
        <w:ind w:left="706"/>
        <w:jc w:val="both"/>
        <w:rPr>
          <w:rFonts w:ascii="Century Gothic" w:hAnsi="Century Gothic"/>
          <w:iCs/>
          <w:sz w:val="22"/>
          <w:szCs w:val="22"/>
        </w:rPr>
      </w:pPr>
    </w:p>
    <w:p w:rsidR="00010D5F" w:rsidRPr="00411946" w:rsidRDefault="00010D5F" w:rsidP="000E7738">
      <w:pPr>
        <w:pStyle w:val="Standard"/>
        <w:ind w:left="706"/>
        <w:jc w:val="both"/>
        <w:rPr>
          <w:rFonts w:ascii="Century Gothic" w:hAnsi="Century Gothic"/>
          <w:iCs/>
          <w:sz w:val="22"/>
          <w:szCs w:val="22"/>
        </w:rPr>
      </w:pPr>
      <w:r>
        <w:rPr>
          <w:rFonts w:ascii="Century Gothic" w:hAnsi="Century Gothic"/>
          <w:iCs/>
          <w:sz w:val="22"/>
          <w:szCs w:val="22"/>
        </w:rPr>
        <w:t>Dokumentace je zpracována v souladu s těmito podmínkami.</w:t>
      </w:r>
    </w:p>
    <w:p w:rsidR="006132F2" w:rsidRPr="00C96EE3" w:rsidRDefault="006132F2" w:rsidP="00C96EE3">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seznam výjimek a úlevových řešení,</w:t>
      </w:r>
    </w:p>
    <w:p w:rsidR="006132F2" w:rsidRPr="00C96EE3" w:rsidRDefault="006132F2" w:rsidP="006132F2">
      <w:pPr>
        <w:pStyle w:val="Standard"/>
        <w:ind w:left="709"/>
        <w:jc w:val="both"/>
        <w:rPr>
          <w:rFonts w:ascii="Century Gothic" w:hAnsi="Century Gothic"/>
          <w:iCs/>
          <w:sz w:val="22"/>
          <w:szCs w:val="22"/>
        </w:rPr>
      </w:pPr>
      <w:r w:rsidRPr="00C96EE3">
        <w:rPr>
          <w:rFonts w:ascii="Century Gothic" w:hAnsi="Century Gothic"/>
          <w:iCs/>
          <w:sz w:val="22"/>
          <w:szCs w:val="22"/>
        </w:rPr>
        <w:t>Stavba nevyžaduje výjimky a úlevová řešení.</w:t>
      </w:r>
    </w:p>
    <w:p w:rsidR="006132F2" w:rsidRPr="00C96EE3"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seznam souvisejících a podmiňujících investic,</w:t>
      </w:r>
    </w:p>
    <w:p w:rsidR="006132F2" w:rsidRPr="00C96EE3" w:rsidRDefault="006132F2" w:rsidP="006132F2">
      <w:pPr>
        <w:pStyle w:val="Standard"/>
        <w:ind w:left="720"/>
        <w:jc w:val="both"/>
        <w:rPr>
          <w:rFonts w:ascii="Century Gothic" w:hAnsi="Century Gothic"/>
          <w:iCs/>
          <w:sz w:val="22"/>
          <w:szCs w:val="22"/>
        </w:rPr>
      </w:pPr>
      <w:r w:rsidRPr="00C96EE3">
        <w:rPr>
          <w:rFonts w:ascii="Century Gothic" w:hAnsi="Century Gothic"/>
          <w:iCs/>
          <w:sz w:val="22"/>
          <w:szCs w:val="22"/>
        </w:rPr>
        <w:t>Stavba nevyžaduje výjimky a úlevová řešení.</w:t>
      </w:r>
    </w:p>
    <w:p w:rsidR="006132F2" w:rsidRPr="00C96EE3" w:rsidRDefault="006132F2" w:rsidP="005F1EF2">
      <w:pPr>
        <w:pStyle w:val="499textodrazeny"/>
        <w:numPr>
          <w:ilvl w:val="0"/>
          <w:numId w:val="22"/>
        </w:numPr>
        <w:autoSpaceDN w:val="0"/>
        <w:spacing w:before="240" w:after="120"/>
        <w:ind w:left="720" w:hanging="295"/>
        <w:jc w:val="both"/>
        <w:textAlignment w:val="baseline"/>
        <w:rPr>
          <w:rFonts w:ascii="Century Gothic" w:eastAsia="Times New Roman" w:hAnsi="Century Gothic"/>
          <w:b/>
          <w:i/>
          <w:color w:val="auto"/>
          <w:sz w:val="22"/>
          <w:szCs w:val="22"/>
        </w:rPr>
      </w:pPr>
      <w:r w:rsidRPr="00C96EE3">
        <w:rPr>
          <w:rFonts w:ascii="Century Gothic" w:eastAsia="Times New Roman" w:hAnsi="Century Gothic"/>
          <w:b/>
          <w:i/>
          <w:color w:val="auto"/>
          <w:sz w:val="22"/>
          <w:szCs w:val="22"/>
        </w:rPr>
        <w:t>seznam pozemků a staveb dotčených prováděním stavby (podle katastru nemovitostí).</w:t>
      </w:r>
    </w:p>
    <w:p w:rsidR="006132F2" w:rsidRPr="00C96EE3" w:rsidRDefault="006132F2" w:rsidP="006132F2">
      <w:pPr>
        <w:pStyle w:val="499textodrazeny"/>
        <w:ind w:left="720"/>
        <w:jc w:val="both"/>
        <w:rPr>
          <w:rFonts w:ascii="Century Gothic" w:eastAsia="Times New Roman" w:hAnsi="Century Gothic"/>
          <w:b/>
          <w:i/>
          <w:color w:val="auto"/>
          <w:sz w:val="22"/>
          <w:szCs w:val="22"/>
        </w:rPr>
      </w:pPr>
    </w:p>
    <w:tbl>
      <w:tblPr>
        <w:tblW w:w="0" w:type="auto"/>
        <w:tblInd w:w="906" w:type="dxa"/>
        <w:tblLayout w:type="fixed"/>
        <w:tblCellMar>
          <w:top w:w="55" w:type="dxa"/>
          <w:left w:w="55" w:type="dxa"/>
          <w:bottom w:w="55" w:type="dxa"/>
          <w:right w:w="55" w:type="dxa"/>
        </w:tblCellMar>
        <w:tblLook w:val="0000" w:firstRow="0" w:lastRow="0" w:firstColumn="0" w:lastColumn="0" w:noHBand="0" w:noVBand="0"/>
      </w:tblPr>
      <w:tblGrid>
        <w:gridCol w:w="1701"/>
        <w:gridCol w:w="1417"/>
        <w:gridCol w:w="1985"/>
        <w:gridCol w:w="3690"/>
      </w:tblGrid>
      <w:tr w:rsidR="005D635D" w:rsidRPr="00411946" w:rsidTr="00411946">
        <w:tc>
          <w:tcPr>
            <w:tcW w:w="1701" w:type="dxa"/>
            <w:tcBorders>
              <w:top w:val="single" w:sz="1" w:space="0" w:color="000000"/>
              <w:left w:val="single" w:sz="1" w:space="0" w:color="000000"/>
              <w:bottom w:val="single" w:sz="1" w:space="0" w:color="000000"/>
            </w:tcBorders>
            <w:shd w:val="clear" w:color="auto" w:fill="E6E6E6"/>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Pozemek</w:t>
            </w:r>
          </w:p>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dle KN</w:t>
            </w:r>
          </w:p>
        </w:tc>
        <w:tc>
          <w:tcPr>
            <w:tcW w:w="1417" w:type="dxa"/>
            <w:tcBorders>
              <w:top w:val="single" w:sz="1" w:space="0" w:color="000000"/>
              <w:left w:val="single" w:sz="1" w:space="0" w:color="000000"/>
              <w:bottom w:val="single" w:sz="1" w:space="0" w:color="000000"/>
            </w:tcBorders>
            <w:shd w:val="clear" w:color="auto" w:fill="E6E6E6"/>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Výměra pozemku v m</w:t>
            </w:r>
            <w:r w:rsidRPr="00411946">
              <w:rPr>
                <w:rFonts w:ascii="Century Gothic" w:hAnsi="Century Gothic" w:cs="Calibri"/>
                <w:iCs/>
                <w:sz w:val="22"/>
                <w:szCs w:val="22"/>
                <w:vertAlign w:val="superscript"/>
              </w:rPr>
              <w:t>2</w:t>
            </w:r>
          </w:p>
        </w:tc>
        <w:tc>
          <w:tcPr>
            <w:tcW w:w="1985" w:type="dxa"/>
            <w:tcBorders>
              <w:top w:val="single" w:sz="1" w:space="0" w:color="000000"/>
              <w:left w:val="single" w:sz="1" w:space="0" w:color="000000"/>
              <w:bottom w:val="single" w:sz="1" w:space="0" w:color="000000"/>
            </w:tcBorders>
            <w:shd w:val="clear" w:color="auto" w:fill="E6E6E6"/>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Výměra dotčená změnou využití území  v m</w:t>
            </w:r>
            <w:r w:rsidRPr="00411946">
              <w:rPr>
                <w:rFonts w:ascii="Century Gothic" w:hAnsi="Century Gothic" w:cs="Calibri"/>
                <w:iCs/>
                <w:sz w:val="22"/>
                <w:szCs w:val="22"/>
                <w:vertAlign w:val="superscript"/>
              </w:rPr>
              <w:t>2</w:t>
            </w:r>
          </w:p>
        </w:tc>
        <w:tc>
          <w:tcPr>
            <w:tcW w:w="3690" w:type="dxa"/>
            <w:tcBorders>
              <w:top w:val="single" w:sz="1" w:space="0" w:color="000000"/>
              <w:left w:val="single" w:sz="1" w:space="0" w:color="000000"/>
              <w:bottom w:val="single" w:sz="1" w:space="0" w:color="000000"/>
              <w:right w:val="single" w:sz="1" w:space="0" w:color="000000"/>
            </w:tcBorders>
            <w:shd w:val="clear" w:color="auto" w:fill="E6E6E6"/>
          </w:tcPr>
          <w:p w:rsidR="005D635D" w:rsidRPr="00411946" w:rsidRDefault="005D635D" w:rsidP="004E17F7">
            <w:pPr>
              <w:pStyle w:val="Obsahtabulky"/>
              <w:snapToGrid w:val="0"/>
              <w:jc w:val="center"/>
              <w:rPr>
                <w:rFonts w:ascii="Century Gothic" w:hAnsi="Century Gothic"/>
                <w:sz w:val="22"/>
                <w:szCs w:val="22"/>
              </w:rPr>
            </w:pPr>
            <w:r w:rsidRPr="00411946">
              <w:rPr>
                <w:rFonts w:ascii="Century Gothic" w:hAnsi="Century Gothic" w:cs="Calibri"/>
                <w:iCs/>
                <w:sz w:val="22"/>
                <w:szCs w:val="22"/>
              </w:rPr>
              <w:t>Vlastník pozemku</w:t>
            </w:r>
          </w:p>
        </w:tc>
      </w:tr>
      <w:tr w:rsidR="005D635D" w:rsidRPr="00411946" w:rsidTr="00411946">
        <w:tc>
          <w:tcPr>
            <w:tcW w:w="1701"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roofErr w:type="spellStart"/>
            <w:r w:rsidRPr="00411946">
              <w:rPr>
                <w:rFonts w:ascii="Century Gothic" w:hAnsi="Century Gothic" w:cs="Calibri"/>
                <w:iCs/>
                <w:sz w:val="22"/>
                <w:szCs w:val="22"/>
              </w:rPr>
              <w:t>p.č</w:t>
            </w:r>
            <w:proofErr w:type="spellEnd"/>
            <w:r w:rsidRPr="00411946">
              <w:rPr>
                <w:rFonts w:ascii="Century Gothic" w:hAnsi="Century Gothic" w:cs="Calibri"/>
                <w:iCs/>
                <w:sz w:val="22"/>
                <w:szCs w:val="22"/>
              </w:rPr>
              <w:t>. 186</w:t>
            </w:r>
          </w:p>
        </w:tc>
        <w:tc>
          <w:tcPr>
            <w:tcW w:w="1417"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5 358</w:t>
            </w:r>
          </w:p>
        </w:tc>
        <w:tc>
          <w:tcPr>
            <w:tcW w:w="1985"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10</w:t>
            </w:r>
          </w:p>
        </w:tc>
        <w:tc>
          <w:tcPr>
            <w:tcW w:w="3690"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5D635D" w:rsidRPr="00411946" w:rsidTr="004E17F7">
              <w:trPr>
                <w:tblCellSpacing w:w="0" w:type="dxa"/>
              </w:trPr>
              <w:tc>
                <w:tcPr>
                  <w:tcW w:w="7496" w:type="dxa"/>
                  <w:vAlign w:val="center"/>
                  <w:hideMark/>
                </w:tcPr>
                <w:p w:rsidR="005D635D" w:rsidRPr="00411946" w:rsidRDefault="005D635D" w:rsidP="004E17F7">
                  <w:pPr>
                    <w:pStyle w:val="Obsahtabulky"/>
                    <w:snapToGrid w:val="0"/>
                    <w:ind w:left="-3711" w:firstLine="142"/>
                    <w:jc w:val="center"/>
                    <w:rPr>
                      <w:rFonts w:ascii="Century Gothic" w:hAnsi="Century Gothic" w:cs="Calibri"/>
                      <w:iCs/>
                      <w:sz w:val="22"/>
                      <w:szCs w:val="22"/>
                    </w:rPr>
                  </w:pPr>
                  <w:r w:rsidRPr="00411946">
                    <w:rPr>
                      <w:rFonts w:ascii="Century Gothic" w:hAnsi="Century Gothic" w:cs="Calibri"/>
                      <w:iCs/>
                      <w:sz w:val="22"/>
                      <w:szCs w:val="22"/>
                    </w:rPr>
                    <w:t>Město Mnichovo Hradiště</w:t>
                  </w:r>
                </w:p>
              </w:tc>
              <w:tc>
                <w:tcPr>
                  <w:tcW w:w="36" w:type="dxa"/>
                  <w:vAlign w:val="center"/>
                  <w:hideMark/>
                </w:tcPr>
                <w:p w:rsidR="005D635D" w:rsidRPr="00411946" w:rsidRDefault="005D635D" w:rsidP="004E17F7">
                  <w:pPr>
                    <w:pStyle w:val="Obsahtabulky"/>
                    <w:snapToGrid w:val="0"/>
                    <w:jc w:val="center"/>
                    <w:rPr>
                      <w:rFonts w:ascii="Century Gothic" w:hAnsi="Century Gothic" w:cs="Calibri"/>
                      <w:iCs/>
                      <w:sz w:val="22"/>
                      <w:szCs w:val="22"/>
                    </w:rPr>
                  </w:pPr>
                </w:p>
              </w:tc>
            </w:tr>
          </w:tbl>
          <w:p w:rsidR="005D635D" w:rsidRPr="00411946" w:rsidRDefault="005D635D" w:rsidP="004E17F7">
            <w:pPr>
              <w:pStyle w:val="Obsahtabulky"/>
              <w:snapToGrid w:val="0"/>
              <w:jc w:val="center"/>
              <w:rPr>
                <w:rFonts w:ascii="Century Gothic" w:hAnsi="Century Gothic" w:cs="Calibri"/>
                <w:iCs/>
                <w:sz w:val="22"/>
                <w:szCs w:val="22"/>
              </w:rPr>
            </w:pPr>
          </w:p>
        </w:tc>
      </w:tr>
      <w:tr w:rsidR="005D635D" w:rsidRPr="00411946" w:rsidTr="00411946">
        <w:tc>
          <w:tcPr>
            <w:tcW w:w="1701"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roofErr w:type="spellStart"/>
            <w:r w:rsidRPr="00411946">
              <w:rPr>
                <w:rFonts w:ascii="Century Gothic" w:hAnsi="Century Gothic" w:cs="Calibri"/>
                <w:iCs/>
                <w:sz w:val="22"/>
                <w:szCs w:val="22"/>
              </w:rPr>
              <w:t>p.č</w:t>
            </w:r>
            <w:proofErr w:type="spellEnd"/>
            <w:r w:rsidRPr="00411946">
              <w:rPr>
                <w:rFonts w:ascii="Century Gothic" w:hAnsi="Century Gothic" w:cs="Calibri"/>
                <w:iCs/>
                <w:sz w:val="22"/>
                <w:szCs w:val="22"/>
              </w:rPr>
              <w:t>. 190</w:t>
            </w:r>
          </w:p>
        </w:tc>
        <w:tc>
          <w:tcPr>
            <w:tcW w:w="1417"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4 786</w:t>
            </w:r>
          </w:p>
        </w:tc>
        <w:tc>
          <w:tcPr>
            <w:tcW w:w="1985"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6</w:t>
            </w:r>
          </w:p>
        </w:tc>
        <w:tc>
          <w:tcPr>
            <w:tcW w:w="3690"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5D635D" w:rsidRPr="00411946" w:rsidTr="004E17F7">
              <w:trPr>
                <w:tblCellSpacing w:w="0" w:type="dxa"/>
              </w:trPr>
              <w:tc>
                <w:tcPr>
                  <w:tcW w:w="7496" w:type="dxa"/>
                  <w:vAlign w:val="center"/>
                  <w:hideMark/>
                </w:tcPr>
                <w:p w:rsidR="005D635D" w:rsidRPr="00411946" w:rsidRDefault="005D635D" w:rsidP="004E17F7">
                  <w:pPr>
                    <w:pStyle w:val="Obsahtabulky"/>
                    <w:snapToGrid w:val="0"/>
                    <w:ind w:left="-3711" w:firstLine="142"/>
                    <w:jc w:val="center"/>
                    <w:rPr>
                      <w:rFonts w:ascii="Century Gothic" w:hAnsi="Century Gothic" w:cs="Calibri"/>
                      <w:iCs/>
                      <w:sz w:val="22"/>
                      <w:szCs w:val="22"/>
                    </w:rPr>
                  </w:pPr>
                  <w:r w:rsidRPr="00411946">
                    <w:rPr>
                      <w:rFonts w:ascii="Century Gothic" w:hAnsi="Century Gothic" w:cs="Calibri"/>
                      <w:iCs/>
                      <w:sz w:val="22"/>
                      <w:szCs w:val="22"/>
                    </w:rPr>
                    <w:t>Město Mnichovo Hradiště</w:t>
                  </w:r>
                </w:p>
              </w:tc>
              <w:tc>
                <w:tcPr>
                  <w:tcW w:w="36" w:type="dxa"/>
                  <w:vAlign w:val="center"/>
                  <w:hideMark/>
                </w:tcPr>
                <w:p w:rsidR="005D635D" w:rsidRPr="00411946" w:rsidRDefault="005D635D" w:rsidP="004E17F7">
                  <w:pPr>
                    <w:pStyle w:val="Obsahtabulky"/>
                    <w:snapToGrid w:val="0"/>
                    <w:jc w:val="center"/>
                    <w:rPr>
                      <w:rFonts w:ascii="Century Gothic" w:hAnsi="Century Gothic" w:cs="Calibri"/>
                      <w:iCs/>
                      <w:sz w:val="22"/>
                      <w:szCs w:val="22"/>
                    </w:rPr>
                  </w:pPr>
                </w:p>
              </w:tc>
            </w:tr>
          </w:tbl>
          <w:p w:rsidR="005D635D" w:rsidRPr="00411946" w:rsidRDefault="005D635D" w:rsidP="004E17F7">
            <w:pPr>
              <w:pStyle w:val="Obsahtabulky"/>
              <w:snapToGrid w:val="0"/>
              <w:jc w:val="center"/>
              <w:rPr>
                <w:rFonts w:ascii="Century Gothic" w:hAnsi="Century Gothic" w:cs="Calibri"/>
                <w:iCs/>
                <w:sz w:val="22"/>
                <w:szCs w:val="22"/>
              </w:rPr>
            </w:pPr>
          </w:p>
        </w:tc>
      </w:tr>
      <w:tr w:rsidR="005D635D" w:rsidRPr="00411946" w:rsidTr="00411946">
        <w:tc>
          <w:tcPr>
            <w:tcW w:w="1701"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roofErr w:type="spellStart"/>
            <w:r w:rsidRPr="00411946">
              <w:rPr>
                <w:rFonts w:ascii="Century Gothic" w:hAnsi="Century Gothic" w:cs="Calibri"/>
                <w:iCs/>
                <w:sz w:val="22"/>
                <w:szCs w:val="22"/>
              </w:rPr>
              <w:t>p.č</w:t>
            </w:r>
            <w:proofErr w:type="spellEnd"/>
            <w:r w:rsidRPr="00411946">
              <w:rPr>
                <w:rFonts w:ascii="Century Gothic" w:hAnsi="Century Gothic" w:cs="Calibri"/>
                <w:iCs/>
                <w:sz w:val="22"/>
                <w:szCs w:val="22"/>
              </w:rPr>
              <w:t>. 198/1</w:t>
            </w:r>
          </w:p>
        </w:tc>
        <w:tc>
          <w:tcPr>
            <w:tcW w:w="1417"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10 549</w:t>
            </w:r>
          </w:p>
        </w:tc>
        <w:tc>
          <w:tcPr>
            <w:tcW w:w="1985"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9 230</w:t>
            </w:r>
          </w:p>
        </w:tc>
        <w:tc>
          <w:tcPr>
            <w:tcW w:w="3690"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5D635D" w:rsidRPr="00411946" w:rsidTr="004E17F7">
              <w:trPr>
                <w:tblCellSpacing w:w="0" w:type="dxa"/>
              </w:trPr>
              <w:tc>
                <w:tcPr>
                  <w:tcW w:w="7496" w:type="dxa"/>
                  <w:vAlign w:val="center"/>
                  <w:hideMark/>
                </w:tcPr>
                <w:p w:rsidR="005D635D" w:rsidRPr="00411946" w:rsidRDefault="005D635D" w:rsidP="004E17F7">
                  <w:pPr>
                    <w:pStyle w:val="Obsahtabulky"/>
                    <w:snapToGrid w:val="0"/>
                    <w:ind w:left="-3711" w:firstLine="142"/>
                    <w:jc w:val="center"/>
                    <w:rPr>
                      <w:rFonts w:ascii="Century Gothic" w:hAnsi="Century Gothic" w:cs="Calibri"/>
                      <w:iCs/>
                      <w:sz w:val="22"/>
                      <w:szCs w:val="22"/>
                    </w:rPr>
                  </w:pPr>
                  <w:r w:rsidRPr="00411946">
                    <w:rPr>
                      <w:rFonts w:ascii="Century Gothic" w:hAnsi="Century Gothic" w:cs="Calibri"/>
                      <w:iCs/>
                      <w:sz w:val="22"/>
                      <w:szCs w:val="22"/>
                    </w:rPr>
                    <w:t>Město Mnichovo Hradiště</w:t>
                  </w:r>
                </w:p>
              </w:tc>
              <w:tc>
                <w:tcPr>
                  <w:tcW w:w="36" w:type="dxa"/>
                  <w:vAlign w:val="center"/>
                  <w:hideMark/>
                </w:tcPr>
                <w:p w:rsidR="005D635D" w:rsidRPr="00411946" w:rsidRDefault="005D635D" w:rsidP="004E17F7">
                  <w:pPr>
                    <w:pStyle w:val="Obsahtabulky"/>
                    <w:snapToGrid w:val="0"/>
                    <w:jc w:val="center"/>
                    <w:rPr>
                      <w:rFonts w:ascii="Century Gothic" w:hAnsi="Century Gothic" w:cs="Calibri"/>
                      <w:iCs/>
                      <w:sz w:val="22"/>
                      <w:szCs w:val="22"/>
                    </w:rPr>
                  </w:pPr>
                </w:p>
              </w:tc>
            </w:tr>
          </w:tbl>
          <w:p w:rsidR="005D635D" w:rsidRPr="00411946" w:rsidRDefault="005D635D" w:rsidP="004E17F7">
            <w:pPr>
              <w:pStyle w:val="Obsahtabulky"/>
              <w:snapToGrid w:val="0"/>
              <w:jc w:val="center"/>
              <w:rPr>
                <w:rFonts w:ascii="Century Gothic" w:hAnsi="Century Gothic" w:cs="Calibri"/>
                <w:iCs/>
                <w:sz w:val="22"/>
                <w:szCs w:val="22"/>
              </w:rPr>
            </w:pPr>
          </w:p>
        </w:tc>
      </w:tr>
      <w:tr w:rsidR="005D635D" w:rsidRPr="00411946" w:rsidTr="00411946">
        <w:tc>
          <w:tcPr>
            <w:tcW w:w="1701"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roofErr w:type="spellStart"/>
            <w:r w:rsidRPr="00411946">
              <w:rPr>
                <w:rFonts w:ascii="Century Gothic" w:hAnsi="Century Gothic" w:cs="Calibri"/>
                <w:iCs/>
                <w:sz w:val="22"/>
                <w:szCs w:val="22"/>
              </w:rPr>
              <w:t>p.č</w:t>
            </w:r>
            <w:proofErr w:type="spellEnd"/>
            <w:r w:rsidRPr="00411946">
              <w:rPr>
                <w:rFonts w:ascii="Century Gothic" w:hAnsi="Century Gothic" w:cs="Calibri"/>
                <w:iCs/>
                <w:sz w:val="22"/>
                <w:szCs w:val="22"/>
              </w:rPr>
              <w:t>. 199/1</w:t>
            </w:r>
          </w:p>
        </w:tc>
        <w:tc>
          <w:tcPr>
            <w:tcW w:w="1417"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2 632</w:t>
            </w:r>
          </w:p>
        </w:tc>
        <w:tc>
          <w:tcPr>
            <w:tcW w:w="1985"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340</w:t>
            </w:r>
          </w:p>
        </w:tc>
        <w:tc>
          <w:tcPr>
            <w:tcW w:w="3690" w:type="dxa"/>
            <w:tcBorders>
              <w:left w:val="single" w:sz="1" w:space="0" w:color="000000"/>
              <w:bottom w:val="single" w:sz="1" w:space="0" w:color="000000"/>
              <w:right w:val="single" w:sz="1" w:space="0" w:color="000000"/>
            </w:tcBorders>
            <w:shd w:val="clear" w:color="auto" w:fill="auto"/>
          </w:tcPr>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7496"/>
              <w:gridCol w:w="50"/>
            </w:tblGrid>
            <w:tr w:rsidR="005D635D" w:rsidRPr="00411946" w:rsidTr="004E17F7">
              <w:trPr>
                <w:tblCellSpacing w:w="0" w:type="dxa"/>
              </w:trPr>
              <w:tc>
                <w:tcPr>
                  <w:tcW w:w="7496" w:type="dxa"/>
                  <w:vAlign w:val="center"/>
                  <w:hideMark/>
                </w:tcPr>
                <w:p w:rsidR="005D635D" w:rsidRPr="00411946" w:rsidRDefault="005D635D" w:rsidP="004E17F7">
                  <w:pPr>
                    <w:pStyle w:val="Obsahtabulky"/>
                    <w:snapToGrid w:val="0"/>
                    <w:ind w:left="-3711" w:firstLine="142"/>
                    <w:jc w:val="center"/>
                    <w:rPr>
                      <w:rFonts w:ascii="Century Gothic" w:hAnsi="Century Gothic" w:cs="Calibri"/>
                      <w:iCs/>
                      <w:sz w:val="22"/>
                      <w:szCs w:val="22"/>
                    </w:rPr>
                  </w:pPr>
                  <w:r w:rsidRPr="00411946">
                    <w:rPr>
                      <w:rFonts w:ascii="Century Gothic" w:hAnsi="Century Gothic" w:cs="Calibri"/>
                      <w:iCs/>
                      <w:sz w:val="22"/>
                      <w:szCs w:val="22"/>
                    </w:rPr>
                    <w:t>Město Mnichovo Hradiště</w:t>
                  </w:r>
                </w:p>
              </w:tc>
              <w:tc>
                <w:tcPr>
                  <w:tcW w:w="36" w:type="dxa"/>
                  <w:vAlign w:val="center"/>
                  <w:hideMark/>
                </w:tcPr>
                <w:p w:rsidR="005D635D" w:rsidRPr="00411946" w:rsidRDefault="005D635D" w:rsidP="004E17F7">
                  <w:pPr>
                    <w:pStyle w:val="Obsahtabulky"/>
                    <w:snapToGrid w:val="0"/>
                    <w:jc w:val="center"/>
                    <w:rPr>
                      <w:rFonts w:ascii="Century Gothic" w:hAnsi="Century Gothic" w:cs="Calibri"/>
                      <w:iCs/>
                      <w:sz w:val="22"/>
                      <w:szCs w:val="22"/>
                    </w:rPr>
                  </w:pPr>
                </w:p>
              </w:tc>
            </w:tr>
          </w:tbl>
          <w:p w:rsidR="005D635D" w:rsidRPr="00411946" w:rsidRDefault="005D635D" w:rsidP="004E17F7">
            <w:pPr>
              <w:pStyle w:val="Obsahtabulky"/>
              <w:snapToGrid w:val="0"/>
              <w:jc w:val="center"/>
              <w:rPr>
                <w:rFonts w:ascii="Century Gothic" w:hAnsi="Century Gothic" w:cs="Calibri"/>
                <w:iCs/>
                <w:sz w:val="22"/>
                <w:szCs w:val="22"/>
              </w:rPr>
            </w:pPr>
          </w:p>
        </w:tc>
      </w:tr>
      <w:tr w:rsidR="005D635D" w:rsidRPr="00411946" w:rsidTr="00411946">
        <w:tc>
          <w:tcPr>
            <w:tcW w:w="1701"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
        </w:tc>
        <w:tc>
          <w:tcPr>
            <w:tcW w:w="1417"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
        </w:tc>
        <w:tc>
          <w:tcPr>
            <w:tcW w:w="1985" w:type="dxa"/>
            <w:tcBorders>
              <w:left w:val="single" w:sz="1" w:space="0" w:color="000000"/>
              <w:bottom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r w:rsidRPr="00411946">
              <w:rPr>
                <w:rFonts w:ascii="Century Gothic" w:hAnsi="Century Gothic" w:cs="Calibri"/>
                <w:iCs/>
                <w:sz w:val="22"/>
                <w:szCs w:val="22"/>
              </w:rPr>
              <w:t>Celková plocha  záměru 9586 m</w:t>
            </w:r>
            <w:r w:rsidRPr="00411946">
              <w:rPr>
                <w:rFonts w:ascii="Century Gothic" w:hAnsi="Century Gothic" w:cs="Calibri"/>
                <w:iCs/>
                <w:sz w:val="22"/>
                <w:szCs w:val="22"/>
                <w:vertAlign w:val="superscript"/>
              </w:rPr>
              <w:t>2</w:t>
            </w:r>
          </w:p>
        </w:tc>
        <w:tc>
          <w:tcPr>
            <w:tcW w:w="3690" w:type="dxa"/>
            <w:tcBorders>
              <w:left w:val="single" w:sz="1" w:space="0" w:color="000000"/>
              <w:bottom w:val="single" w:sz="1" w:space="0" w:color="000000"/>
              <w:right w:val="single" w:sz="1" w:space="0" w:color="000000"/>
            </w:tcBorders>
            <w:shd w:val="clear" w:color="auto" w:fill="auto"/>
          </w:tcPr>
          <w:p w:rsidR="005D635D" w:rsidRPr="00411946" w:rsidRDefault="005D635D" w:rsidP="004E17F7">
            <w:pPr>
              <w:pStyle w:val="Obsahtabulky"/>
              <w:snapToGrid w:val="0"/>
              <w:jc w:val="center"/>
              <w:rPr>
                <w:rFonts w:ascii="Century Gothic" w:hAnsi="Century Gothic" w:cs="Calibri"/>
                <w:iCs/>
                <w:sz w:val="22"/>
                <w:szCs w:val="22"/>
              </w:rPr>
            </w:pPr>
          </w:p>
        </w:tc>
      </w:tr>
    </w:tbl>
    <w:p w:rsidR="006132F2" w:rsidRDefault="006132F2" w:rsidP="006132F2">
      <w:pPr>
        <w:pStyle w:val="499textodrazeny"/>
        <w:ind w:left="0"/>
        <w:rPr>
          <w:rFonts w:ascii="Century Gothic" w:eastAsia="Times New Roman" w:hAnsi="Century Gothic"/>
          <w:b/>
          <w:color w:val="auto"/>
          <w:sz w:val="22"/>
          <w:szCs w:val="22"/>
          <w:shd w:val="clear" w:color="auto" w:fill="FFFF00"/>
        </w:rPr>
      </w:pPr>
    </w:p>
    <w:p w:rsidR="005E35F1" w:rsidRPr="00C96EE3" w:rsidRDefault="005E35F1" w:rsidP="006132F2">
      <w:pPr>
        <w:pStyle w:val="499textodrazeny"/>
        <w:ind w:left="0"/>
        <w:rPr>
          <w:rFonts w:ascii="Century Gothic" w:eastAsia="Times New Roman" w:hAnsi="Century Gothic"/>
          <w:b/>
          <w:color w:val="auto"/>
          <w:sz w:val="22"/>
          <w:szCs w:val="22"/>
          <w:shd w:val="clear" w:color="auto" w:fill="FFFF00"/>
        </w:rPr>
      </w:pPr>
    </w:p>
    <w:p w:rsidR="006132F2" w:rsidRPr="00C96EE3" w:rsidRDefault="006132F2" w:rsidP="006132F2">
      <w:pPr>
        <w:pStyle w:val="4992uroven"/>
        <w:rPr>
          <w:rFonts w:ascii="Century Gothic" w:hAnsi="Century Gothic"/>
          <w:color w:val="auto"/>
        </w:rPr>
      </w:pPr>
      <w:r w:rsidRPr="00C96EE3">
        <w:rPr>
          <w:rFonts w:ascii="Century Gothic" w:hAnsi="Century Gothic"/>
          <w:color w:val="auto"/>
        </w:rPr>
        <w:t>A.4</w:t>
      </w:r>
      <w:r w:rsidRPr="00C96EE3">
        <w:rPr>
          <w:rFonts w:ascii="Century Gothic" w:hAnsi="Century Gothic"/>
          <w:color w:val="auto"/>
        </w:rPr>
        <w:tab/>
        <w:t>Údaje o stavbě</w:t>
      </w:r>
    </w:p>
    <w:p w:rsidR="006132F2" w:rsidRPr="00C96EE3" w:rsidRDefault="006132F2" w:rsidP="005F1EF2">
      <w:pPr>
        <w:pStyle w:val="499textodrazeny"/>
        <w:numPr>
          <w:ilvl w:val="0"/>
          <w:numId w:val="24"/>
        </w:numPr>
        <w:autoSpaceDN w:val="0"/>
        <w:spacing w:before="240" w:after="120"/>
        <w:ind w:left="720" w:hanging="295"/>
        <w:textAlignment w:val="baseline"/>
        <w:rPr>
          <w:rFonts w:ascii="Century Gothic" w:hAnsi="Century Gothic"/>
          <w:b/>
          <w:i/>
          <w:color w:val="auto"/>
          <w:sz w:val="22"/>
          <w:szCs w:val="22"/>
        </w:rPr>
      </w:pPr>
      <w:r w:rsidRPr="00C96EE3">
        <w:rPr>
          <w:rFonts w:ascii="Century Gothic" w:hAnsi="Century Gothic"/>
          <w:b/>
          <w:i/>
          <w:color w:val="auto"/>
          <w:sz w:val="22"/>
          <w:szCs w:val="22"/>
        </w:rPr>
        <w:t>nová stavba nebo změna dokončené stavby,</w:t>
      </w:r>
    </w:p>
    <w:p w:rsidR="006132F2" w:rsidRDefault="006132F2" w:rsidP="005D635D">
      <w:pPr>
        <w:pStyle w:val="Standard"/>
        <w:ind w:left="720" w:firstLine="692"/>
        <w:jc w:val="both"/>
        <w:rPr>
          <w:rFonts w:ascii="Century Gothic" w:hAnsi="Century Gothic"/>
          <w:iCs/>
          <w:sz w:val="22"/>
          <w:szCs w:val="22"/>
        </w:rPr>
      </w:pPr>
      <w:r w:rsidRPr="00C96EE3">
        <w:rPr>
          <w:rFonts w:ascii="Century Gothic" w:hAnsi="Century Gothic"/>
          <w:iCs/>
          <w:sz w:val="22"/>
          <w:szCs w:val="22"/>
        </w:rPr>
        <w:t xml:space="preserve">Jedná se o </w:t>
      </w:r>
      <w:r w:rsidR="005D635D" w:rsidRPr="00C96EE3">
        <w:rPr>
          <w:rFonts w:ascii="Century Gothic" w:hAnsi="Century Gothic"/>
          <w:iCs/>
          <w:sz w:val="22"/>
          <w:szCs w:val="22"/>
        </w:rPr>
        <w:t>modernizaci stávajícího sportoviště</w:t>
      </w:r>
      <w:r w:rsidRPr="00C96EE3">
        <w:rPr>
          <w:rFonts w:ascii="Century Gothic" w:hAnsi="Century Gothic"/>
          <w:iCs/>
          <w:sz w:val="22"/>
          <w:szCs w:val="22"/>
        </w:rPr>
        <w:t>.</w:t>
      </w:r>
    </w:p>
    <w:p w:rsidR="005E35F1" w:rsidRPr="00C96EE3" w:rsidRDefault="005E35F1" w:rsidP="005D635D">
      <w:pPr>
        <w:pStyle w:val="Standard"/>
        <w:ind w:left="720" w:firstLine="692"/>
        <w:jc w:val="both"/>
        <w:rPr>
          <w:rFonts w:ascii="Century Gothic" w:hAnsi="Century Gothic"/>
          <w:sz w:val="22"/>
          <w:szCs w:val="22"/>
        </w:rPr>
      </w:pPr>
    </w:p>
    <w:p w:rsidR="006132F2" w:rsidRPr="00C96EE3" w:rsidRDefault="006132F2" w:rsidP="005F1EF2">
      <w:pPr>
        <w:pStyle w:val="499textodrazeny"/>
        <w:numPr>
          <w:ilvl w:val="0"/>
          <w:numId w:val="24"/>
        </w:numPr>
        <w:autoSpaceDN w:val="0"/>
        <w:spacing w:before="240" w:after="120"/>
        <w:ind w:left="720" w:hanging="295"/>
        <w:textAlignment w:val="baseline"/>
        <w:rPr>
          <w:rFonts w:ascii="Century Gothic" w:hAnsi="Century Gothic"/>
          <w:b/>
          <w:i/>
          <w:color w:val="auto"/>
          <w:sz w:val="22"/>
          <w:szCs w:val="22"/>
        </w:rPr>
      </w:pPr>
      <w:r w:rsidRPr="00C96EE3">
        <w:rPr>
          <w:rFonts w:ascii="Century Gothic" w:hAnsi="Century Gothic"/>
          <w:b/>
          <w:i/>
          <w:color w:val="auto"/>
          <w:sz w:val="22"/>
          <w:szCs w:val="22"/>
        </w:rPr>
        <w:lastRenderedPageBreak/>
        <w:t>účel užívání stavby,</w:t>
      </w:r>
    </w:p>
    <w:p w:rsidR="006132F2" w:rsidRPr="00C96EE3" w:rsidRDefault="005D635D" w:rsidP="005D635D">
      <w:pPr>
        <w:pStyle w:val="Standard"/>
        <w:ind w:left="720" w:firstLine="692"/>
        <w:jc w:val="both"/>
        <w:rPr>
          <w:rFonts w:ascii="Century Gothic" w:hAnsi="Century Gothic"/>
          <w:iCs/>
          <w:sz w:val="22"/>
          <w:szCs w:val="22"/>
        </w:rPr>
      </w:pPr>
      <w:r w:rsidRPr="00C96EE3">
        <w:rPr>
          <w:rFonts w:ascii="Century Gothic" w:hAnsi="Century Gothic"/>
          <w:iCs/>
          <w:sz w:val="22"/>
          <w:szCs w:val="22"/>
        </w:rPr>
        <w:t>Účel užívání stavby se nemění. Areál bude sloužit jako víceúčelové sportoviště pro sportovní kluby v Mnichově Hradišti.</w:t>
      </w:r>
    </w:p>
    <w:p w:rsidR="006132F2" w:rsidRPr="00C96EE3" w:rsidRDefault="006132F2" w:rsidP="005F1EF2">
      <w:pPr>
        <w:pStyle w:val="499textodrazeny"/>
        <w:numPr>
          <w:ilvl w:val="0"/>
          <w:numId w:val="24"/>
        </w:numPr>
        <w:autoSpaceDN w:val="0"/>
        <w:spacing w:before="240" w:after="120"/>
        <w:ind w:left="720" w:hanging="295"/>
        <w:textAlignment w:val="baseline"/>
        <w:rPr>
          <w:rFonts w:ascii="Century Gothic" w:hAnsi="Century Gothic"/>
          <w:b/>
          <w:i/>
          <w:color w:val="auto"/>
          <w:sz w:val="22"/>
          <w:szCs w:val="22"/>
        </w:rPr>
      </w:pPr>
      <w:r w:rsidRPr="00C96EE3">
        <w:rPr>
          <w:rFonts w:ascii="Century Gothic" w:hAnsi="Century Gothic"/>
          <w:b/>
          <w:i/>
          <w:color w:val="auto"/>
          <w:sz w:val="22"/>
          <w:szCs w:val="22"/>
        </w:rPr>
        <w:t>trvalá nebo dočasná stavba,</w:t>
      </w:r>
    </w:p>
    <w:p w:rsidR="006132F2" w:rsidRPr="00C96EE3" w:rsidRDefault="006132F2" w:rsidP="005D635D">
      <w:pPr>
        <w:pStyle w:val="Standard"/>
        <w:ind w:left="720" w:firstLine="692"/>
        <w:jc w:val="both"/>
        <w:rPr>
          <w:rFonts w:ascii="Century Gothic" w:hAnsi="Century Gothic"/>
          <w:iCs/>
          <w:sz w:val="22"/>
          <w:szCs w:val="22"/>
        </w:rPr>
      </w:pPr>
      <w:r w:rsidRPr="00C96EE3">
        <w:rPr>
          <w:rFonts w:ascii="Century Gothic" w:hAnsi="Century Gothic"/>
          <w:iCs/>
          <w:sz w:val="22"/>
          <w:szCs w:val="22"/>
        </w:rPr>
        <w:t>Jedná se o trvalou stavbu.</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údaje o ochraně stavby podle jiných právních předpisů1) (kulturní památka apod.),</w:t>
      </w:r>
    </w:p>
    <w:p w:rsidR="006132F2" w:rsidRPr="00C96EE3" w:rsidRDefault="006132F2" w:rsidP="005D635D">
      <w:pPr>
        <w:pStyle w:val="499textodrazeny"/>
        <w:ind w:left="720" w:firstLine="692"/>
        <w:jc w:val="both"/>
        <w:rPr>
          <w:rFonts w:ascii="Century Gothic" w:eastAsia="Times New Roman" w:hAnsi="Century Gothic"/>
          <w:color w:val="auto"/>
          <w:sz w:val="22"/>
          <w:szCs w:val="22"/>
        </w:rPr>
      </w:pPr>
      <w:r w:rsidRPr="00C96EE3">
        <w:rPr>
          <w:rFonts w:ascii="Century Gothic" w:eastAsia="Times New Roman" w:hAnsi="Century Gothic"/>
          <w:color w:val="auto"/>
          <w:sz w:val="22"/>
          <w:szCs w:val="22"/>
        </w:rPr>
        <w:t>Stavba nevyžaduje ochranu dle zvláštních právních předpisů.</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údaje o dodržení technických požadavků na stavby a obecných technických požadavků zabezpečujících bezbariérové užívání staveb,</w:t>
      </w:r>
    </w:p>
    <w:p w:rsidR="006132F2" w:rsidRPr="00C96EE3" w:rsidRDefault="006132F2" w:rsidP="005D635D">
      <w:pPr>
        <w:pStyle w:val="Standard"/>
        <w:ind w:left="720" w:firstLine="692"/>
        <w:jc w:val="both"/>
        <w:rPr>
          <w:rFonts w:ascii="Century Gothic" w:hAnsi="Century Gothic"/>
          <w:iCs/>
          <w:sz w:val="22"/>
          <w:szCs w:val="22"/>
        </w:rPr>
      </w:pPr>
      <w:r w:rsidRPr="00C96EE3">
        <w:rPr>
          <w:rFonts w:ascii="Century Gothic" w:hAnsi="Century Gothic"/>
          <w:iCs/>
          <w:sz w:val="22"/>
          <w:szCs w:val="22"/>
        </w:rPr>
        <w:t xml:space="preserve">Jedná se o </w:t>
      </w:r>
      <w:r w:rsidR="005D635D" w:rsidRPr="00C96EE3">
        <w:rPr>
          <w:rFonts w:ascii="Century Gothic" w:hAnsi="Century Gothic"/>
          <w:iCs/>
          <w:sz w:val="22"/>
          <w:szCs w:val="22"/>
        </w:rPr>
        <w:t xml:space="preserve">modernizaci stávajícího sportoviště, úpravy </w:t>
      </w:r>
      <w:r w:rsidRPr="00C96EE3">
        <w:rPr>
          <w:rFonts w:ascii="Century Gothic" w:hAnsi="Century Gothic"/>
          <w:iCs/>
          <w:sz w:val="22"/>
          <w:szCs w:val="22"/>
        </w:rPr>
        <w:t xml:space="preserve">jsou v souladu  a splňují požadavky </w:t>
      </w:r>
      <w:r w:rsidR="005D635D" w:rsidRPr="00C96EE3">
        <w:rPr>
          <w:rFonts w:ascii="Century Gothic" w:hAnsi="Century Gothic"/>
          <w:iCs/>
          <w:sz w:val="22"/>
          <w:szCs w:val="22"/>
        </w:rPr>
        <w:t>ustanovení</w:t>
      </w:r>
      <w:r w:rsidRPr="00C96EE3">
        <w:rPr>
          <w:rFonts w:ascii="Century Gothic" w:hAnsi="Century Gothic"/>
          <w:iCs/>
          <w:sz w:val="22"/>
          <w:szCs w:val="22"/>
        </w:rPr>
        <w:t xml:space="preserve"> vyhlášky č.268/2009 Sb. ve znění vyhlášky č. 20/2012 Sb.</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údaje o splnění požadavků dotčených orgánů a požadavků vyplývajících z jiných právních předpisů2),</w:t>
      </w:r>
    </w:p>
    <w:p w:rsidR="007524DD" w:rsidRPr="00411946" w:rsidRDefault="007524DD" w:rsidP="007524DD">
      <w:pPr>
        <w:pStyle w:val="Standard"/>
        <w:ind w:left="720" w:firstLine="692"/>
        <w:jc w:val="both"/>
        <w:rPr>
          <w:rFonts w:ascii="Century Gothic" w:hAnsi="Century Gothic"/>
          <w:iCs/>
          <w:sz w:val="22"/>
          <w:szCs w:val="22"/>
        </w:rPr>
      </w:pPr>
      <w:r>
        <w:rPr>
          <w:rFonts w:ascii="Century Gothic" w:hAnsi="Century Gothic"/>
          <w:iCs/>
          <w:sz w:val="22"/>
          <w:szCs w:val="22"/>
        </w:rPr>
        <w:t>Na modernizaci sportoviště byla</w:t>
      </w:r>
      <w:r w:rsidRPr="00411946">
        <w:rPr>
          <w:rFonts w:ascii="Century Gothic" w:hAnsi="Century Gothic"/>
          <w:iCs/>
          <w:sz w:val="22"/>
          <w:szCs w:val="22"/>
        </w:rPr>
        <w:t xml:space="preserve"> vydán</w:t>
      </w:r>
      <w:r>
        <w:rPr>
          <w:rFonts w:ascii="Century Gothic" w:hAnsi="Century Gothic"/>
          <w:iCs/>
          <w:sz w:val="22"/>
          <w:szCs w:val="22"/>
        </w:rPr>
        <w:t>a</w:t>
      </w:r>
      <w:r w:rsidRPr="00411946">
        <w:rPr>
          <w:rFonts w:ascii="Century Gothic" w:hAnsi="Century Gothic"/>
          <w:iCs/>
          <w:sz w:val="22"/>
          <w:szCs w:val="22"/>
        </w:rPr>
        <w:t xml:space="preserve"> </w:t>
      </w:r>
      <w:r>
        <w:rPr>
          <w:rFonts w:ascii="Century Gothic" w:hAnsi="Century Gothic"/>
          <w:iCs/>
          <w:sz w:val="22"/>
          <w:szCs w:val="22"/>
        </w:rPr>
        <w:t>veřejnoprávní smlouva, která nahrazuje územní rozhodnutí a která nabyla účinnosti dne 10.2.2016. Č.j.: MH-VŽP/916/2016.</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seznam výjimek a úlevových řešení,</w:t>
      </w:r>
    </w:p>
    <w:p w:rsidR="006132F2" w:rsidRPr="00C96EE3" w:rsidRDefault="006132F2" w:rsidP="005D635D">
      <w:pPr>
        <w:pStyle w:val="499textodrazeny"/>
        <w:ind w:left="720" w:firstLine="692"/>
        <w:jc w:val="both"/>
        <w:rPr>
          <w:rFonts w:ascii="Century Gothic" w:eastAsia="Times New Roman" w:hAnsi="Century Gothic"/>
          <w:color w:val="auto"/>
          <w:sz w:val="22"/>
          <w:szCs w:val="22"/>
        </w:rPr>
      </w:pPr>
      <w:r w:rsidRPr="00C96EE3">
        <w:rPr>
          <w:rFonts w:ascii="Century Gothic" w:eastAsia="Times New Roman" w:hAnsi="Century Gothic"/>
          <w:color w:val="auto"/>
          <w:sz w:val="22"/>
          <w:szCs w:val="22"/>
        </w:rPr>
        <w:t>Stavba nevyžaduje výjimky a úlevová řešení.</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navrhované kapacity stavby (zastavěná plocha, obestavěný prostor, užitná plocha, počet funkčních jednotek a jejich velikosti, počet uživatelů / pracovníků apod.),</w:t>
      </w:r>
    </w:p>
    <w:p w:rsidR="006132F2" w:rsidRPr="00C96EE3" w:rsidRDefault="005D635D" w:rsidP="005D635D">
      <w:pPr>
        <w:pStyle w:val="499textodrazeny"/>
        <w:ind w:left="720" w:firstLine="692"/>
        <w:jc w:val="both"/>
        <w:rPr>
          <w:rFonts w:ascii="Century Gothic" w:eastAsia="Times New Roman" w:hAnsi="Century Gothic"/>
          <w:color w:val="auto"/>
          <w:sz w:val="22"/>
          <w:szCs w:val="22"/>
        </w:rPr>
      </w:pPr>
      <w:r w:rsidRPr="00C96EE3">
        <w:rPr>
          <w:rFonts w:ascii="Century Gothic" w:eastAsia="Times New Roman" w:hAnsi="Century Gothic"/>
          <w:color w:val="auto"/>
          <w:sz w:val="22"/>
          <w:szCs w:val="22"/>
        </w:rPr>
        <w:t>Ř</w:t>
      </w:r>
      <w:r w:rsidR="00F316F2" w:rsidRPr="00C96EE3">
        <w:rPr>
          <w:rFonts w:ascii="Century Gothic" w:eastAsia="Times New Roman" w:hAnsi="Century Gothic"/>
          <w:color w:val="auto"/>
          <w:sz w:val="22"/>
          <w:szCs w:val="22"/>
        </w:rPr>
        <w:t>ešené území 9</w:t>
      </w:r>
      <w:r w:rsidRPr="00C96EE3">
        <w:rPr>
          <w:rFonts w:ascii="Century Gothic" w:eastAsia="Times New Roman" w:hAnsi="Century Gothic"/>
          <w:color w:val="auto"/>
          <w:sz w:val="22"/>
          <w:szCs w:val="22"/>
        </w:rPr>
        <w:t>586</w:t>
      </w:r>
      <w:r w:rsidR="00F316F2" w:rsidRPr="00C96EE3">
        <w:rPr>
          <w:rFonts w:ascii="Century Gothic" w:eastAsia="Times New Roman" w:hAnsi="Century Gothic"/>
          <w:color w:val="auto"/>
          <w:sz w:val="22"/>
          <w:szCs w:val="22"/>
        </w:rPr>
        <w:t>m</w:t>
      </w:r>
      <w:r w:rsidR="00F316F2" w:rsidRPr="00C96EE3">
        <w:rPr>
          <w:rFonts w:ascii="Century Gothic" w:eastAsia="Times New Roman" w:hAnsi="Century Gothic"/>
          <w:color w:val="auto"/>
          <w:sz w:val="22"/>
          <w:szCs w:val="22"/>
          <w:vertAlign w:val="superscript"/>
        </w:rPr>
        <w:t>2</w:t>
      </w:r>
      <w:r w:rsidRPr="00C96EE3">
        <w:rPr>
          <w:rFonts w:ascii="Century Gothic" w:eastAsia="Times New Roman" w:hAnsi="Century Gothic"/>
          <w:color w:val="auto"/>
          <w:sz w:val="22"/>
          <w:szCs w:val="22"/>
        </w:rPr>
        <w:t xml:space="preserve">. </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základní bilance stavby (potřeby a spotřeby médií a hmot, hospodaření s dešťovou vodou, celkové produkované množství a druhy odpadů a emisí, třída energetické náročnosti budov apod.),</w:t>
      </w:r>
    </w:p>
    <w:p w:rsidR="00683270" w:rsidRPr="00C96EE3" w:rsidRDefault="006132F2" w:rsidP="00683270">
      <w:pPr>
        <w:pStyle w:val="Standard"/>
        <w:ind w:left="720" w:firstLine="692"/>
        <w:jc w:val="both"/>
        <w:rPr>
          <w:rFonts w:ascii="Century Gothic" w:hAnsi="Century Gothic"/>
          <w:iCs/>
          <w:sz w:val="22"/>
          <w:szCs w:val="22"/>
        </w:rPr>
      </w:pPr>
      <w:r w:rsidRPr="00C96EE3">
        <w:rPr>
          <w:rFonts w:ascii="Century Gothic" w:hAnsi="Century Gothic"/>
          <w:iCs/>
          <w:sz w:val="22"/>
          <w:szCs w:val="22"/>
        </w:rPr>
        <w:t xml:space="preserve">V areálu sportoviště budou provedeny nové rozvody elektroinstalace, kanalizace a zavlažování. </w:t>
      </w:r>
    </w:p>
    <w:p w:rsidR="006132F2" w:rsidRPr="00C96EE3" w:rsidRDefault="006132F2" w:rsidP="00683270">
      <w:pPr>
        <w:pStyle w:val="Standard"/>
        <w:ind w:left="720" w:firstLine="692"/>
        <w:jc w:val="both"/>
        <w:rPr>
          <w:rFonts w:ascii="Century Gothic" w:hAnsi="Century Gothic"/>
          <w:iCs/>
          <w:sz w:val="22"/>
          <w:szCs w:val="22"/>
        </w:rPr>
      </w:pPr>
      <w:r w:rsidRPr="00C96EE3">
        <w:rPr>
          <w:rFonts w:ascii="Century Gothic" w:hAnsi="Century Gothic"/>
          <w:iCs/>
          <w:sz w:val="22"/>
          <w:szCs w:val="22"/>
        </w:rPr>
        <w:t>Elektrorozvody budou ze stávajících areálových rozvodů</w:t>
      </w:r>
      <w:r w:rsidR="00683270" w:rsidRPr="00C96EE3">
        <w:rPr>
          <w:rFonts w:ascii="Century Gothic" w:hAnsi="Century Gothic"/>
          <w:iCs/>
          <w:sz w:val="22"/>
          <w:szCs w:val="22"/>
        </w:rPr>
        <w:t xml:space="preserve"> (napojení v rozvaděči v budově)</w:t>
      </w:r>
      <w:r w:rsidRPr="00C96EE3">
        <w:rPr>
          <w:rFonts w:ascii="Century Gothic" w:hAnsi="Century Gothic"/>
          <w:iCs/>
          <w:sz w:val="22"/>
          <w:szCs w:val="22"/>
        </w:rPr>
        <w:t xml:space="preserve"> a bude se jednat o přívod energie pro </w:t>
      </w:r>
      <w:r w:rsidR="00F316F2" w:rsidRPr="00C96EE3">
        <w:rPr>
          <w:rFonts w:ascii="Century Gothic" w:hAnsi="Century Gothic"/>
          <w:iCs/>
          <w:sz w:val="22"/>
          <w:szCs w:val="22"/>
        </w:rPr>
        <w:t xml:space="preserve">čtyři </w:t>
      </w:r>
      <w:r w:rsidRPr="00C96EE3">
        <w:rPr>
          <w:rFonts w:ascii="Century Gothic" w:hAnsi="Century Gothic"/>
          <w:iCs/>
          <w:sz w:val="22"/>
          <w:szCs w:val="22"/>
        </w:rPr>
        <w:t>nové lampy osvětlení, přívod k čerpadlu u nové vrtané studn</w:t>
      </w:r>
      <w:r w:rsidR="00F316F2" w:rsidRPr="00C96EE3">
        <w:rPr>
          <w:rFonts w:ascii="Century Gothic" w:hAnsi="Century Gothic"/>
          <w:iCs/>
          <w:sz w:val="22"/>
          <w:szCs w:val="22"/>
        </w:rPr>
        <w:t>y</w:t>
      </w:r>
      <w:r w:rsidRPr="00C96EE3">
        <w:rPr>
          <w:rFonts w:ascii="Century Gothic" w:hAnsi="Century Gothic"/>
          <w:iCs/>
          <w:sz w:val="22"/>
          <w:szCs w:val="22"/>
        </w:rPr>
        <w:t xml:space="preserve"> a dále </w:t>
      </w:r>
      <w:r w:rsidR="00F316F2" w:rsidRPr="00C96EE3">
        <w:rPr>
          <w:rFonts w:ascii="Century Gothic" w:hAnsi="Century Gothic"/>
          <w:iCs/>
          <w:sz w:val="22"/>
          <w:szCs w:val="22"/>
        </w:rPr>
        <w:t>v</w:t>
      </w:r>
      <w:r w:rsidRPr="00C96EE3">
        <w:rPr>
          <w:rFonts w:ascii="Century Gothic" w:hAnsi="Century Gothic"/>
          <w:iCs/>
          <w:sz w:val="22"/>
          <w:szCs w:val="22"/>
        </w:rPr>
        <w:t> akumulační nádrži, resp. čerpací šachtě, kde bude osazeno čerpadlo pro závlahy. V rámci zavlažovacího systému budou pak ještě po hřišti vedeny ovládací kabely k elektromagnetickým ventilům.</w:t>
      </w:r>
    </w:p>
    <w:p w:rsidR="006132F2" w:rsidRPr="00C96EE3" w:rsidRDefault="006132F2" w:rsidP="006132F2">
      <w:pPr>
        <w:pStyle w:val="Standard"/>
        <w:ind w:left="720"/>
        <w:jc w:val="both"/>
        <w:rPr>
          <w:rFonts w:ascii="Century Gothic" w:hAnsi="Century Gothic"/>
          <w:iCs/>
          <w:sz w:val="22"/>
          <w:szCs w:val="22"/>
        </w:rPr>
      </w:pPr>
      <w:r w:rsidRPr="00C96EE3">
        <w:rPr>
          <w:rFonts w:ascii="Century Gothic" w:hAnsi="Century Gothic"/>
          <w:iCs/>
          <w:sz w:val="22"/>
          <w:szCs w:val="22"/>
        </w:rPr>
        <w:t xml:space="preserve">Rozvody kanalizace – vzhledem k jílovému </w:t>
      </w:r>
      <w:r w:rsidR="00683270" w:rsidRPr="00C96EE3">
        <w:rPr>
          <w:rFonts w:ascii="Century Gothic" w:hAnsi="Century Gothic"/>
          <w:iCs/>
          <w:sz w:val="22"/>
          <w:szCs w:val="22"/>
        </w:rPr>
        <w:t>podloží bude</w:t>
      </w:r>
      <w:r w:rsidRPr="00C96EE3">
        <w:rPr>
          <w:rFonts w:ascii="Century Gothic" w:hAnsi="Century Gothic"/>
          <w:iCs/>
          <w:sz w:val="22"/>
          <w:szCs w:val="22"/>
        </w:rPr>
        <w:t xml:space="preserve"> pod sportovními plochami proveden systém drenážního odvodnění</w:t>
      </w:r>
      <w:r w:rsidR="00683270" w:rsidRPr="00C96EE3">
        <w:rPr>
          <w:rFonts w:ascii="Century Gothic" w:hAnsi="Century Gothic"/>
          <w:iCs/>
          <w:sz w:val="22"/>
          <w:szCs w:val="22"/>
        </w:rPr>
        <w:t>, který bude napojený do akumulační nádrže (resp. dvou nádrží, z nichž každá má objem  8.5 m</w:t>
      </w:r>
      <w:r w:rsidR="00683270" w:rsidRPr="00C96EE3">
        <w:rPr>
          <w:rFonts w:ascii="Century Gothic" w:hAnsi="Century Gothic"/>
          <w:iCs/>
          <w:sz w:val="22"/>
          <w:szCs w:val="22"/>
          <w:vertAlign w:val="superscript"/>
        </w:rPr>
        <w:t>3</w:t>
      </w:r>
      <w:r w:rsidR="00F316F2" w:rsidRPr="00C96EE3">
        <w:rPr>
          <w:rFonts w:ascii="Century Gothic" w:hAnsi="Century Gothic"/>
          <w:iCs/>
          <w:sz w:val="22"/>
          <w:szCs w:val="22"/>
        </w:rPr>
        <w:t>). Odtud pak bude voda využívána pro zavlažování.  Pod dráhou budou drenážní trubky PVC DN 65, hlavní drenážní potrubí bude PVC DN 200. Drenáže pod travnatým hřištěm budou PVC DN 100 a 150.</w:t>
      </w:r>
    </w:p>
    <w:p w:rsidR="00F316F2" w:rsidRDefault="00F316F2" w:rsidP="006132F2">
      <w:pPr>
        <w:pStyle w:val="Standard"/>
        <w:ind w:left="720"/>
        <w:jc w:val="both"/>
        <w:rPr>
          <w:rFonts w:ascii="Century Gothic" w:hAnsi="Century Gothic"/>
          <w:iCs/>
          <w:sz w:val="22"/>
          <w:szCs w:val="22"/>
        </w:rPr>
      </w:pPr>
      <w:r w:rsidRPr="00C96EE3">
        <w:rPr>
          <w:rFonts w:ascii="Century Gothic" w:hAnsi="Century Gothic"/>
          <w:iCs/>
          <w:sz w:val="22"/>
          <w:szCs w:val="22"/>
        </w:rPr>
        <w:t>Rozvod vody – závlahy – bude z tlakového plastového potrubí DN 32 a DN 40, PN 7,5.</w:t>
      </w:r>
    </w:p>
    <w:p w:rsidR="00EB3181" w:rsidRPr="00C96EE3" w:rsidRDefault="00EB3181" w:rsidP="006132F2">
      <w:pPr>
        <w:pStyle w:val="Standard"/>
        <w:ind w:left="720"/>
        <w:jc w:val="both"/>
        <w:rPr>
          <w:rFonts w:ascii="Century Gothic" w:hAnsi="Century Gothic"/>
          <w:iCs/>
          <w:sz w:val="22"/>
          <w:szCs w:val="22"/>
        </w:rPr>
      </w:pP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lastRenderedPageBreak/>
        <w:t>základní předpoklady výstavby (časové údaje o realizaci stavby, členění na etapy),</w:t>
      </w:r>
    </w:p>
    <w:p w:rsidR="006132F2" w:rsidRPr="00C96EE3" w:rsidRDefault="006132F2" w:rsidP="00EB3181">
      <w:pPr>
        <w:pStyle w:val="Standard"/>
        <w:ind w:left="720" w:firstLine="692"/>
        <w:jc w:val="both"/>
        <w:rPr>
          <w:rFonts w:ascii="Century Gothic" w:hAnsi="Century Gothic"/>
          <w:iCs/>
          <w:sz w:val="22"/>
          <w:szCs w:val="22"/>
        </w:rPr>
      </w:pPr>
      <w:r w:rsidRPr="00C96EE3">
        <w:rPr>
          <w:rFonts w:ascii="Century Gothic" w:hAnsi="Century Gothic"/>
          <w:iCs/>
          <w:sz w:val="22"/>
          <w:szCs w:val="22"/>
        </w:rPr>
        <w:t>Provedení navrhovaných stavebních prací se předpokládá v průběhu 4 měsíců, od července 2016 do října 2016.</w:t>
      </w:r>
    </w:p>
    <w:p w:rsidR="006132F2" w:rsidRPr="00C96EE3" w:rsidRDefault="006132F2" w:rsidP="005F1EF2">
      <w:pPr>
        <w:pStyle w:val="499textodrazeny"/>
        <w:numPr>
          <w:ilvl w:val="0"/>
          <w:numId w:val="24"/>
        </w:numPr>
        <w:autoSpaceDN w:val="0"/>
        <w:spacing w:before="240" w:after="120"/>
        <w:ind w:left="720" w:hanging="295"/>
        <w:jc w:val="both"/>
        <w:textAlignment w:val="baseline"/>
        <w:rPr>
          <w:rFonts w:ascii="Century Gothic" w:hAnsi="Century Gothic"/>
          <w:b/>
          <w:i/>
          <w:color w:val="auto"/>
          <w:sz w:val="22"/>
          <w:szCs w:val="22"/>
        </w:rPr>
      </w:pPr>
      <w:r w:rsidRPr="00C96EE3">
        <w:rPr>
          <w:rFonts w:ascii="Century Gothic" w:hAnsi="Century Gothic"/>
          <w:b/>
          <w:i/>
          <w:color w:val="auto"/>
          <w:sz w:val="22"/>
          <w:szCs w:val="22"/>
        </w:rPr>
        <w:t>orientační náklady stavby.</w:t>
      </w:r>
    </w:p>
    <w:p w:rsidR="006132F2" w:rsidRPr="005E35F1" w:rsidRDefault="00EB3181" w:rsidP="005E35F1">
      <w:pPr>
        <w:pStyle w:val="Standard"/>
        <w:ind w:left="720" w:firstLine="692"/>
        <w:jc w:val="both"/>
        <w:rPr>
          <w:rFonts w:ascii="Century Gothic" w:hAnsi="Century Gothic"/>
          <w:iCs/>
          <w:sz w:val="22"/>
          <w:szCs w:val="22"/>
        </w:rPr>
      </w:pPr>
      <w:r w:rsidRPr="005E35F1">
        <w:rPr>
          <w:rFonts w:ascii="Century Gothic" w:hAnsi="Century Gothic"/>
          <w:iCs/>
          <w:sz w:val="22"/>
          <w:szCs w:val="22"/>
        </w:rPr>
        <w:t>Viz. přiložený rozpočet.</w:t>
      </w:r>
    </w:p>
    <w:p w:rsidR="00EB3181" w:rsidRPr="00C96EE3" w:rsidRDefault="00EB3181" w:rsidP="006132F2">
      <w:pPr>
        <w:pStyle w:val="499textodrazeny"/>
        <w:ind w:left="720"/>
        <w:jc w:val="both"/>
        <w:rPr>
          <w:rFonts w:ascii="Century Gothic" w:eastAsia="Times New Roman" w:hAnsi="Century Gothic"/>
          <w:color w:val="FF0000"/>
          <w:sz w:val="22"/>
          <w:szCs w:val="22"/>
        </w:rPr>
      </w:pPr>
    </w:p>
    <w:p w:rsidR="006132F2" w:rsidRPr="00C96EE3" w:rsidRDefault="006132F2" w:rsidP="006132F2">
      <w:pPr>
        <w:pStyle w:val="4992uroven"/>
        <w:rPr>
          <w:rFonts w:ascii="Century Gothic" w:hAnsi="Century Gothic"/>
          <w:color w:val="auto"/>
        </w:rPr>
      </w:pPr>
      <w:r w:rsidRPr="00C96EE3">
        <w:rPr>
          <w:rFonts w:ascii="Century Gothic" w:hAnsi="Century Gothic"/>
          <w:color w:val="auto"/>
        </w:rPr>
        <w:t>A.5</w:t>
      </w:r>
      <w:r w:rsidRPr="00C96EE3">
        <w:rPr>
          <w:rFonts w:ascii="Century Gothic" w:hAnsi="Century Gothic"/>
          <w:color w:val="auto"/>
        </w:rPr>
        <w:tab/>
        <w:t>Členění stavby na objekty a technická a technologická zařízení</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01 ATLETICKÝ OVÁL</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02  SKOK DALEKÝ</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03  SKOK VYSOKÝ</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04 VÍCEÚČELOVÉ HŘIŠTĚ</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05  TRAVNATÉ HŘIŠTĚ</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06 HOD DO DÁLKY</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07  VRH KOULÍ</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08 OPLOCENÍ AREÁLU</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09 ODVODNĚNÍ AREÁLU</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10 STUDNA</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11 OSVĚTLENÍ</w:t>
      </w:r>
    </w:p>
    <w:p w:rsidR="006132F2" w:rsidRPr="00C96EE3"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SO 12  CESTA</w:t>
      </w:r>
    </w:p>
    <w:p w:rsidR="00455654" w:rsidRDefault="006132F2" w:rsidP="006132F2">
      <w:pPr>
        <w:pStyle w:val="499textodrazeny"/>
        <w:jc w:val="both"/>
        <w:rPr>
          <w:rFonts w:ascii="Century Gothic" w:hAnsi="Century Gothic"/>
          <w:color w:val="000000" w:themeColor="text1"/>
          <w:sz w:val="22"/>
          <w:szCs w:val="22"/>
        </w:rPr>
      </w:pPr>
      <w:r w:rsidRPr="00C96EE3">
        <w:rPr>
          <w:rFonts w:ascii="Century Gothic" w:hAnsi="Century Gothic"/>
          <w:color w:val="000000" w:themeColor="text1"/>
          <w:sz w:val="22"/>
          <w:szCs w:val="22"/>
        </w:rPr>
        <w:t xml:space="preserve">SO 13 SADOVÉ ÚPRAVY </w:t>
      </w:r>
    </w:p>
    <w:p w:rsidR="006132F2" w:rsidRPr="00C96EE3" w:rsidRDefault="006132F2" w:rsidP="006132F2">
      <w:pPr>
        <w:pStyle w:val="499textodrazeny"/>
        <w:jc w:val="both"/>
        <w:rPr>
          <w:rFonts w:ascii="Century Gothic" w:hAnsi="Century Gothic"/>
          <w:color w:val="000000" w:themeColor="text1"/>
          <w:sz w:val="22"/>
          <w:szCs w:val="22"/>
        </w:rPr>
      </w:pPr>
      <w:bookmarkStart w:id="0" w:name="_GoBack"/>
      <w:bookmarkEnd w:id="0"/>
      <w:r w:rsidRPr="00C96EE3">
        <w:rPr>
          <w:rFonts w:ascii="Century Gothic" w:hAnsi="Century Gothic"/>
          <w:color w:val="000000" w:themeColor="text1"/>
          <w:sz w:val="22"/>
          <w:szCs w:val="22"/>
        </w:rPr>
        <w:t>SO 14 MOBILIÁŘ</w:t>
      </w:r>
    </w:p>
    <w:p w:rsidR="006132F2" w:rsidRPr="00C96EE3" w:rsidRDefault="006132F2" w:rsidP="006132F2">
      <w:pPr>
        <w:pStyle w:val="Standard"/>
        <w:ind w:left="720"/>
        <w:jc w:val="both"/>
        <w:rPr>
          <w:rFonts w:ascii="Century Gothic" w:hAnsi="Century Gothic"/>
          <w:iCs/>
          <w:color w:val="FF0000"/>
          <w:sz w:val="22"/>
          <w:szCs w:val="22"/>
        </w:rPr>
      </w:pPr>
    </w:p>
    <w:p w:rsidR="006132F2" w:rsidRPr="00C96EE3" w:rsidRDefault="006132F2" w:rsidP="006132F2">
      <w:pPr>
        <w:pStyle w:val="Standard"/>
        <w:rPr>
          <w:rFonts w:ascii="Century Gothic" w:hAnsi="Century Gothic"/>
          <w:color w:val="FF0000"/>
          <w:sz w:val="22"/>
          <w:szCs w:val="22"/>
        </w:rPr>
      </w:pPr>
    </w:p>
    <w:p w:rsidR="006132F2" w:rsidRPr="00C96EE3" w:rsidRDefault="006132F2" w:rsidP="000012E7">
      <w:pPr>
        <w:jc w:val="both"/>
        <w:rPr>
          <w:rFonts w:ascii="Century Gothic" w:hAnsi="Century Gothic" w:cs="Calibri"/>
          <w:color w:val="000000"/>
          <w:sz w:val="22"/>
          <w:szCs w:val="22"/>
        </w:rPr>
      </w:pPr>
    </w:p>
    <w:sectPr w:rsidR="006132F2" w:rsidRPr="00C96EE3" w:rsidSect="004D062C">
      <w:pgSz w:w="11906" w:h="16838"/>
      <w:pgMar w:top="1134" w:right="1134" w:bottom="1134" w:left="1155"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E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TimesNewRomanPSMT">
    <w:charset w:val="EE"/>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dobe Arabic">
    <w:charset w:val="00"/>
    <w:family w:val="auto"/>
    <w:pitch w:val="variable"/>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1804"/>
        </w:tabs>
        <w:ind w:left="1804" w:hanging="360"/>
      </w:pPr>
    </w:lvl>
  </w:abstractNum>
  <w:abstractNum w:abstractNumId="2">
    <w:nsid w:val="00000003"/>
    <w:multiLevelType w:val="singleLevel"/>
    <w:tmpl w:val="00000003"/>
    <w:name w:val="WW8Num3"/>
    <w:lvl w:ilvl="0">
      <w:start w:val="1"/>
      <w:numFmt w:val="lowerLetter"/>
      <w:lvlText w:val="%1)"/>
      <w:lvlJc w:val="left"/>
      <w:pPr>
        <w:tabs>
          <w:tab w:val="num" w:pos="1804"/>
        </w:tabs>
        <w:ind w:left="1804" w:hanging="360"/>
      </w:pPr>
    </w:lvl>
  </w:abstractNum>
  <w:abstractNum w:abstractNumId="3">
    <w:nsid w:val="00000004"/>
    <w:multiLevelType w:val="multilevel"/>
    <w:tmpl w:val="00000004"/>
    <w:name w:val="WW8Num4"/>
    <w:lvl w:ilvl="0">
      <w:start w:val="1"/>
      <w:numFmt w:val="lowerLetter"/>
      <w:lvlText w:val="%1)"/>
      <w:lvlJc w:val="left"/>
      <w:pPr>
        <w:tabs>
          <w:tab w:val="num" w:pos="1778"/>
        </w:tabs>
        <w:ind w:left="1778" w:hanging="360"/>
      </w:pPr>
      <w:rPr>
        <w:rFonts w:ascii="Calibri" w:hAnsi="Calibri" w:cs="Calibri"/>
        <w:color w:val="000000"/>
        <w:sz w:val="24"/>
        <w:szCs w:val="24"/>
      </w:rPr>
    </w:lvl>
    <w:lvl w:ilvl="1">
      <w:start w:val="1"/>
      <w:numFmt w:val="lowerLetter"/>
      <w:lvlText w:val="%2)"/>
      <w:lvlJc w:val="left"/>
      <w:pPr>
        <w:tabs>
          <w:tab w:val="num" w:pos="1414"/>
        </w:tabs>
        <w:ind w:left="1414" w:hanging="360"/>
      </w:pPr>
    </w:lvl>
    <w:lvl w:ilvl="2">
      <w:start w:val="1"/>
      <w:numFmt w:val="lowerRoman"/>
      <w:lvlText w:val="%3."/>
      <w:lvlJc w:val="left"/>
      <w:pPr>
        <w:tabs>
          <w:tab w:val="num" w:pos="2134"/>
        </w:tabs>
        <w:ind w:left="2134" w:hanging="180"/>
      </w:pPr>
    </w:lvl>
    <w:lvl w:ilvl="3">
      <w:start w:val="1"/>
      <w:numFmt w:val="decimal"/>
      <w:lvlText w:val="%4."/>
      <w:lvlJc w:val="left"/>
      <w:pPr>
        <w:tabs>
          <w:tab w:val="num" w:pos="2854"/>
        </w:tabs>
        <w:ind w:left="2854" w:hanging="360"/>
      </w:pPr>
    </w:lvl>
    <w:lvl w:ilvl="4">
      <w:start w:val="1"/>
      <w:numFmt w:val="lowerLetter"/>
      <w:lvlText w:val="%5."/>
      <w:lvlJc w:val="left"/>
      <w:pPr>
        <w:tabs>
          <w:tab w:val="num" w:pos="3574"/>
        </w:tabs>
        <w:ind w:left="3574" w:hanging="360"/>
      </w:pPr>
    </w:lvl>
    <w:lvl w:ilvl="5">
      <w:start w:val="1"/>
      <w:numFmt w:val="lowerRoman"/>
      <w:lvlText w:val="%6."/>
      <w:lvlJc w:val="left"/>
      <w:pPr>
        <w:tabs>
          <w:tab w:val="num" w:pos="4294"/>
        </w:tabs>
        <w:ind w:left="4294" w:hanging="180"/>
      </w:pPr>
    </w:lvl>
    <w:lvl w:ilvl="6">
      <w:start w:val="1"/>
      <w:numFmt w:val="decimal"/>
      <w:lvlText w:val="%7."/>
      <w:lvlJc w:val="left"/>
      <w:pPr>
        <w:tabs>
          <w:tab w:val="num" w:pos="5014"/>
        </w:tabs>
        <w:ind w:left="5014" w:hanging="360"/>
      </w:pPr>
    </w:lvl>
    <w:lvl w:ilvl="7">
      <w:start w:val="1"/>
      <w:numFmt w:val="lowerLetter"/>
      <w:lvlText w:val="%8."/>
      <w:lvlJc w:val="left"/>
      <w:pPr>
        <w:tabs>
          <w:tab w:val="num" w:pos="5734"/>
        </w:tabs>
        <w:ind w:left="5734" w:hanging="360"/>
      </w:pPr>
    </w:lvl>
    <w:lvl w:ilvl="8">
      <w:start w:val="1"/>
      <w:numFmt w:val="lowerRoman"/>
      <w:lvlText w:val="%9."/>
      <w:lvlJc w:val="left"/>
      <w:pPr>
        <w:tabs>
          <w:tab w:val="num" w:pos="6454"/>
        </w:tabs>
        <w:ind w:left="6454" w:hanging="180"/>
      </w:pPr>
    </w:lvl>
  </w:abstractNum>
  <w:abstractNum w:abstractNumId="4">
    <w:nsid w:val="00000005"/>
    <w:multiLevelType w:val="singleLevel"/>
    <w:tmpl w:val="00000005"/>
    <w:name w:val="WW8Num5"/>
    <w:lvl w:ilvl="0">
      <w:start w:val="1"/>
      <w:numFmt w:val="lowerLetter"/>
      <w:lvlText w:val="%1)"/>
      <w:lvlJc w:val="left"/>
      <w:pPr>
        <w:tabs>
          <w:tab w:val="num" w:pos="1065"/>
        </w:tabs>
        <w:ind w:left="1065" w:hanging="360"/>
      </w:pPr>
    </w:lvl>
  </w:abstractNum>
  <w:abstractNum w:abstractNumId="5">
    <w:nsid w:val="00000006"/>
    <w:multiLevelType w:val="singleLevel"/>
    <w:tmpl w:val="00000006"/>
    <w:name w:val="WW8Num6"/>
    <w:lvl w:ilvl="0">
      <w:start w:val="1"/>
      <w:numFmt w:val="lowerLetter"/>
      <w:lvlText w:val="%1)"/>
      <w:lvlJc w:val="left"/>
      <w:pPr>
        <w:tabs>
          <w:tab w:val="num" w:pos="2513"/>
        </w:tabs>
        <w:ind w:left="2513" w:hanging="360"/>
      </w:pPr>
    </w:lvl>
  </w:abstractNum>
  <w:abstractNum w:abstractNumId="6">
    <w:nsid w:val="00000007"/>
    <w:multiLevelType w:val="singleLevel"/>
    <w:tmpl w:val="04050001"/>
    <w:lvl w:ilvl="0">
      <w:start w:val="1"/>
      <w:numFmt w:val="bullet"/>
      <w:lvlText w:val=""/>
      <w:lvlJc w:val="left"/>
      <w:pPr>
        <w:ind w:left="720" w:hanging="360"/>
      </w:pPr>
      <w:rPr>
        <w:rFonts w:ascii="Wingdings 2" w:hAnsi="Wingdings 2" w:cs="OpenSymbol" w:hint="default"/>
        <w:color w:val="000000"/>
        <w:sz w:val="24"/>
        <w:szCs w:val="24"/>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Aria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Aria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Aria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8">
    <w:nsid w:val="00000009"/>
    <w:multiLevelType w:val="singleLevel"/>
    <w:tmpl w:val="00000009"/>
    <w:name w:val="WW8Num9"/>
    <w:lvl w:ilvl="0">
      <w:start w:val="1"/>
      <w:numFmt w:val="bullet"/>
      <w:lvlText w:val="-"/>
      <w:lvlJc w:val="left"/>
      <w:pPr>
        <w:tabs>
          <w:tab w:val="num" w:pos="1350"/>
        </w:tabs>
        <w:ind w:left="1350" w:hanging="645"/>
      </w:pPr>
      <w:rPr>
        <w:rFonts w:ascii="Times New Roman" w:hAnsi="Times New Roman" w:cs="Symbol"/>
      </w:rPr>
    </w:lvl>
  </w:abstractNum>
  <w:abstractNum w:abstractNumId="9">
    <w:nsid w:val="0000000A"/>
    <w:multiLevelType w:val="multilevel"/>
    <w:tmpl w:val="0000000A"/>
    <w:name w:val="WW8Num10"/>
    <w:lvl w:ilvl="0">
      <w:start w:val="1"/>
      <w:numFmt w:val="bullet"/>
      <w:lvlText w:val=""/>
      <w:lvlJc w:val="left"/>
      <w:pPr>
        <w:tabs>
          <w:tab w:val="num" w:pos="1080"/>
        </w:tabs>
        <w:ind w:left="1080" w:hanging="360"/>
      </w:pPr>
      <w:rPr>
        <w:rFonts w:ascii="Wingdings 2" w:hAnsi="Wingdings 2" w:cs="Symbol"/>
      </w:rPr>
    </w:lvl>
    <w:lvl w:ilvl="1">
      <w:start w:val="1"/>
      <w:numFmt w:val="bullet"/>
      <w:lvlText w:val="◦"/>
      <w:lvlJc w:val="left"/>
      <w:pPr>
        <w:tabs>
          <w:tab w:val="num" w:pos="1440"/>
        </w:tabs>
        <w:ind w:left="1440" w:hanging="360"/>
      </w:pPr>
      <w:rPr>
        <w:rFonts w:ascii="OpenSymbol" w:hAnsi="OpenSymbol" w:cs="StarSymbol"/>
        <w:sz w:val="18"/>
        <w:szCs w:val="18"/>
      </w:rPr>
    </w:lvl>
    <w:lvl w:ilvl="2">
      <w:start w:val="1"/>
      <w:numFmt w:val="bullet"/>
      <w:lvlText w:val="▪"/>
      <w:lvlJc w:val="left"/>
      <w:pPr>
        <w:tabs>
          <w:tab w:val="num" w:pos="1800"/>
        </w:tabs>
        <w:ind w:left="1800" w:hanging="360"/>
      </w:pPr>
      <w:rPr>
        <w:rFonts w:ascii="OpenSymbol" w:hAnsi="OpenSymbol" w:cs="StarSymbol"/>
        <w:sz w:val="18"/>
        <w:szCs w:val="18"/>
      </w:rPr>
    </w:lvl>
    <w:lvl w:ilvl="3">
      <w:start w:val="1"/>
      <w:numFmt w:val="bullet"/>
      <w:lvlText w:val=""/>
      <w:lvlJc w:val="left"/>
      <w:pPr>
        <w:tabs>
          <w:tab w:val="num" w:pos="2160"/>
        </w:tabs>
        <w:ind w:left="2160" w:hanging="360"/>
      </w:pPr>
      <w:rPr>
        <w:rFonts w:ascii="Wingdings 2" w:hAnsi="Wingdings 2" w:cs="Symbol"/>
      </w:rPr>
    </w:lvl>
    <w:lvl w:ilvl="4">
      <w:start w:val="1"/>
      <w:numFmt w:val="bullet"/>
      <w:lvlText w:val="◦"/>
      <w:lvlJc w:val="left"/>
      <w:pPr>
        <w:tabs>
          <w:tab w:val="num" w:pos="2520"/>
        </w:tabs>
        <w:ind w:left="2520" w:hanging="360"/>
      </w:pPr>
      <w:rPr>
        <w:rFonts w:ascii="OpenSymbol" w:hAnsi="OpenSymbol" w:cs="StarSymbol"/>
        <w:sz w:val="18"/>
        <w:szCs w:val="18"/>
      </w:rPr>
    </w:lvl>
    <w:lvl w:ilvl="5">
      <w:start w:val="1"/>
      <w:numFmt w:val="bullet"/>
      <w:lvlText w:val="▪"/>
      <w:lvlJc w:val="left"/>
      <w:pPr>
        <w:tabs>
          <w:tab w:val="num" w:pos="2880"/>
        </w:tabs>
        <w:ind w:left="2880" w:hanging="360"/>
      </w:pPr>
      <w:rPr>
        <w:rFonts w:ascii="OpenSymbol" w:hAnsi="OpenSymbol" w:cs="StarSymbol"/>
        <w:sz w:val="18"/>
        <w:szCs w:val="18"/>
      </w:rPr>
    </w:lvl>
    <w:lvl w:ilvl="6">
      <w:start w:val="1"/>
      <w:numFmt w:val="bullet"/>
      <w:lvlText w:val=""/>
      <w:lvlJc w:val="left"/>
      <w:pPr>
        <w:tabs>
          <w:tab w:val="num" w:pos="3240"/>
        </w:tabs>
        <w:ind w:left="3240" w:hanging="360"/>
      </w:pPr>
      <w:rPr>
        <w:rFonts w:ascii="Wingdings 2" w:hAnsi="Wingdings 2" w:cs="Symbol"/>
      </w:rPr>
    </w:lvl>
    <w:lvl w:ilvl="7">
      <w:start w:val="1"/>
      <w:numFmt w:val="bullet"/>
      <w:lvlText w:val="◦"/>
      <w:lvlJc w:val="left"/>
      <w:pPr>
        <w:tabs>
          <w:tab w:val="num" w:pos="3600"/>
        </w:tabs>
        <w:ind w:left="3600" w:hanging="360"/>
      </w:pPr>
      <w:rPr>
        <w:rFonts w:ascii="OpenSymbol" w:hAnsi="OpenSymbol" w:cs="StarSymbol"/>
        <w:sz w:val="18"/>
        <w:szCs w:val="18"/>
      </w:rPr>
    </w:lvl>
    <w:lvl w:ilvl="8">
      <w:start w:val="1"/>
      <w:numFmt w:val="bullet"/>
      <w:lvlText w:val="▪"/>
      <w:lvlJc w:val="left"/>
      <w:pPr>
        <w:tabs>
          <w:tab w:val="num" w:pos="3960"/>
        </w:tabs>
        <w:ind w:left="3960" w:hanging="360"/>
      </w:pPr>
      <w:rPr>
        <w:rFonts w:ascii="OpenSymbol" w:hAnsi="OpenSymbol" w:cs="StarSymbol"/>
        <w:sz w:val="18"/>
        <w:szCs w:val="18"/>
      </w:rPr>
    </w:lvl>
  </w:abstractNum>
  <w:abstractNum w:abstractNumId="10">
    <w:nsid w:val="0000000B"/>
    <w:multiLevelType w:val="multilevel"/>
    <w:tmpl w:val="0000000B"/>
    <w:name w:val="WW8Num11"/>
    <w:lvl w:ilvl="0">
      <w:start w:val="1"/>
      <w:numFmt w:val="bullet"/>
      <w:lvlText w:val=""/>
      <w:lvlJc w:val="left"/>
      <w:pPr>
        <w:tabs>
          <w:tab w:val="num" w:pos="735"/>
        </w:tabs>
        <w:ind w:left="735" w:hanging="360"/>
      </w:pPr>
      <w:rPr>
        <w:rFonts w:ascii="Wingdings 2" w:hAnsi="Wingdings 2" w:cs="Symbol"/>
        <w:color w:val="000000"/>
        <w:sz w:val="24"/>
        <w:szCs w:val="24"/>
      </w:rPr>
    </w:lvl>
    <w:lvl w:ilvl="1">
      <w:start w:val="1"/>
      <w:numFmt w:val="bullet"/>
      <w:lvlText w:val="◦"/>
      <w:lvlJc w:val="left"/>
      <w:pPr>
        <w:tabs>
          <w:tab w:val="num" w:pos="1095"/>
        </w:tabs>
        <w:ind w:left="1095" w:hanging="360"/>
      </w:pPr>
      <w:rPr>
        <w:rFonts w:ascii="OpenSymbol" w:hAnsi="OpenSymbol" w:cs="StarSymbol"/>
        <w:sz w:val="18"/>
        <w:szCs w:val="18"/>
      </w:rPr>
    </w:lvl>
    <w:lvl w:ilvl="2">
      <w:start w:val="1"/>
      <w:numFmt w:val="bullet"/>
      <w:lvlText w:val="▪"/>
      <w:lvlJc w:val="left"/>
      <w:pPr>
        <w:tabs>
          <w:tab w:val="num" w:pos="1455"/>
        </w:tabs>
        <w:ind w:left="1455" w:hanging="360"/>
      </w:pPr>
      <w:rPr>
        <w:rFonts w:ascii="OpenSymbol" w:hAnsi="OpenSymbol" w:cs="StarSymbol"/>
        <w:sz w:val="18"/>
        <w:szCs w:val="18"/>
      </w:rPr>
    </w:lvl>
    <w:lvl w:ilvl="3">
      <w:start w:val="1"/>
      <w:numFmt w:val="bullet"/>
      <w:lvlText w:val=""/>
      <w:lvlJc w:val="left"/>
      <w:pPr>
        <w:tabs>
          <w:tab w:val="num" w:pos="1815"/>
        </w:tabs>
        <w:ind w:left="1815" w:hanging="360"/>
      </w:pPr>
      <w:rPr>
        <w:rFonts w:ascii="Wingdings 2" w:hAnsi="Wingdings 2" w:cs="Symbol"/>
        <w:color w:val="000000"/>
        <w:sz w:val="24"/>
        <w:szCs w:val="24"/>
      </w:rPr>
    </w:lvl>
    <w:lvl w:ilvl="4">
      <w:start w:val="1"/>
      <w:numFmt w:val="bullet"/>
      <w:lvlText w:val="◦"/>
      <w:lvlJc w:val="left"/>
      <w:pPr>
        <w:tabs>
          <w:tab w:val="num" w:pos="2175"/>
        </w:tabs>
        <w:ind w:left="2175" w:hanging="360"/>
      </w:pPr>
      <w:rPr>
        <w:rFonts w:ascii="OpenSymbol" w:hAnsi="OpenSymbol" w:cs="StarSymbol"/>
        <w:sz w:val="18"/>
        <w:szCs w:val="18"/>
      </w:rPr>
    </w:lvl>
    <w:lvl w:ilvl="5">
      <w:start w:val="1"/>
      <w:numFmt w:val="bullet"/>
      <w:lvlText w:val="▪"/>
      <w:lvlJc w:val="left"/>
      <w:pPr>
        <w:tabs>
          <w:tab w:val="num" w:pos="2535"/>
        </w:tabs>
        <w:ind w:left="2535" w:hanging="360"/>
      </w:pPr>
      <w:rPr>
        <w:rFonts w:ascii="OpenSymbol" w:hAnsi="OpenSymbol" w:cs="StarSymbol"/>
        <w:sz w:val="18"/>
        <w:szCs w:val="18"/>
      </w:rPr>
    </w:lvl>
    <w:lvl w:ilvl="6">
      <w:start w:val="1"/>
      <w:numFmt w:val="bullet"/>
      <w:lvlText w:val=""/>
      <w:lvlJc w:val="left"/>
      <w:pPr>
        <w:tabs>
          <w:tab w:val="num" w:pos="2895"/>
        </w:tabs>
        <w:ind w:left="2895" w:hanging="360"/>
      </w:pPr>
      <w:rPr>
        <w:rFonts w:ascii="Wingdings 2" w:hAnsi="Wingdings 2" w:cs="Symbol"/>
        <w:color w:val="000000"/>
        <w:sz w:val="24"/>
        <w:szCs w:val="24"/>
      </w:rPr>
    </w:lvl>
    <w:lvl w:ilvl="7">
      <w:start w:val="1"/>
      <w:numFmt w:val="bullet"/>
      <w:lvlText w:val="◦"/>
      <w:lvlJc w:val="left"/>
      <w:pPr>
        <w:tabs>
          <w:tab w:val="num" w:pos="3255"/>
        </w:tabs>
        <w:ind w:left="3255" w:hanging="360"/>
      </w:pPr>
      <w:rPr>
        <w:rFonts w:ascii="OpenSymbol" w:hAnsi="OpenSymbol" w:cs="StarSymbol"/>
        <w:sz w:val="18"/>
        <w:szCs w:val="18"/>
      </w:rPr>
    </w:lvl>
    <w:lvl w:ilvl="8">
      <w:start w:val="1"/>
      <w:numFmt w:val="bullet"/>
      <w:lvlText w:val="▪"/>
      <w:lvlJc w:val="left"/>
      <w:pPr>
        <w:tabs>
          <w:tab w:val="num" w:pos="3615"/>
        </w:tabs>
        <w:ind w:left="3615" w:hanging="360"/>
      </w:pPr>
      <w:rPr>
        <w:rFonts w:ascii="OpenSymbol" w:hAnsi="OpenSymbol" w:cs="StarSymbol"/>
        <w:sz w:val="18"/>
        <w:szCs w:val="18"/>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cs="OpenSymbol"/>
        <w:color w:val="000000"/>
        <w:sz w:val="24"/>
        <w:szCs w:val="24"/>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4"/>
        <w:szCs w:val="24"/>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4"/>
        <w:szCs w:val="24"/>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upperLetter"/>
      <w:lvlText w:val="%1)"/>
      <w:lvlJc w:val="left"/>
      <w:pPr>
        <w:tabs>
          <w:tab w:val="num" w:pos="1425"/>
        </w:tabs>
        <w:ind w:left="1425" w:hanging="360"/>
      </w:pPr>
      <w:rPr>
        <w:rFonts w:ascii="Wingdings 2" w:hAnsi="Wingdings 2" w:cs="OpenSymbol"/>
        <w:i/>
        <w:iCs/>
      </w:rPr>
    </w:lvl>
    <w:lvl w:ilvl="1">
      <w:start w:val="1"/>
      <w:numFmt w:val="decimal"/>
      <w:lvlText w:val="%2."/>
      <w:lvlJc w:val="left"/>
      <w:pPr>
        <w:tabs>
          <w:tab w:val="num" w:pos="1785"/>
        </w:tabs>
        <w:ind w:left="1785" w:hanging="360"/>
      </w:pPr>
      <w:rPr>
        <w:rFonts w:ascii="OpenSymbol" w:hAnsi="OpenSymbol" w:cs="OpenSymbol"/>
      </w:rPr>
    </w:lvl>
    <w:lvl w:ilvl="2">
      <w:start w:val="1"/>
      <w:numFmt w:val="decimal"/>
      <w:lvlText w:val="%3."/>
      <w:lvlJc w:val="left"/>
      <w:pPr>
        <w:tabs>
          <w:tab w:val="num" w:pos="2145"/>
        </w:tabs>
        <w:ind w:left="2145" w:hanging="360"/>
      </w:pPr>
    </w:lvl>
    <w:lvl w:ilvl="3">
      <w:start w:val="1"/>
      <w:numFmt w:val="decimal"/>
      <w:lvlText w:val="%4."/>
      <w:lvlJc w:val="left"/>
      <w:pPr>
        <w:tabs>
          <w:tab w:val="num" w:pos="2505"/>
        </w:tabs>
        <w:ind w:left="2505" w:hanging="360"/>
      </w:pPr>
    </w:lvl>
    <w:lvl w:ilvl="4">
      <w:start w:val="1"/>
      <w:numFmt w:val="decimal"/>
      <w:lvlText w:val="%5."/>
      <w:lvlJc w:val="left"/>
      <w:pPr>
        <w:tabs>
          <w:tab w:val="num" w:pos="2865"/>
        </w:tabs>
        <w:ind w:left="2865" w:hanging="360"/>
      </w:pPr>
    </w:lvl>
    <w:lvl w:ilvl="5">
      <w:start w:val="1"/>
      <w:numFmt w:val="decimal"/>
      <w:lvlText w:val="%6."/>
      <w:lvlJc w:val="left"/>
      <w:pPr>
        <w:tabs>
          <w:tab w:val="num" w:pos="3225"/>
        </w:tabs>
        <w:ind w:left="3225" w:hanging="360"/>
      </w:pPr>
    </w:lvl>
    <w:lvl w:ilvl="6">
      <w:start w:val="1"/>
      <w:numFmt w:val="decimal"/>
      <w:lvlText w:val="%7."/>
      <w:lvlJc w:val="left"/>
      <w:pPr>
        <w:tabs>
          <w:tab w:val="num" w:pos="3585"/>
        </w:tabs>
        <w:ind w:left="3585" w:hanging="360"/>
      </w:pPr>
    </w:lvl>
    <w:lvl w:ilvl="7">
      <w:start w:val="1"/>
      <w:numFmt w:val="decimal"/>
      <w:lvlText w:val="%8."/>
      <w:lvlJc w:val="left"/>
      <w:pPr>
        <w:tabs>
          <w:tab w:val="num" w:pos="3945"/>
        </w:tabs>
        <w:ind w:left="3945" w:hanging="360"/>
      </w:pPr>
    </w:lvl>
    <w:lvl w:ilvl="8">
      <w:start w:val="1"/>
      <w:numFmt w:val="decimal"/>
      <w:lvlText w:val="%9."/>
      <w:lvlJc w:val="left"/>
      <w:pPr>
        <w:tabs>
          <w:tab w:val="num" w:pos="4305"/>
        </w:tabs>
        <w:ind w:left="4305" w:hanging="360"/>
      </w:pPr>
    </w:lvl>
  </w:abstractNum>
  <w:abstractNum w:abstractNumId="13">
    <w:nsid w:val="0000000E"/>
    <w:multiLevelType w:val="multilevel"/>
    <w:tmpl w:val="0000000E"/>
    <w:name w:val="WW8Num14"/>
    <w:lvl w:ilvl="0">
      <w:start w:val="100"/>
      <w:numFmt w:val="upperRoman"/>
      <w:lvlText w:val="%1.)"/>
      <w:lvlJc w:val="left"/>
      <w:pPr>
        <w:tabs>
          <w:tab w:val="num" w:pos="720"/>
        </w:tabs>
        <w:ind w:left="720" w:hanging="360"/>
      </w:pPr>
      <w:rPr>
        <w:rFonts w:ascii="Wingdings 2" w:hAnsi="Wingdings 2" w:cs="OpenSymbo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1440"/>
        </w:tabs>
        <w:ind w:left="1440" w:hanging="360"/>
      </w:pPr>
      <w:rPr>
        <w:rFonts w:ascii="Wingdings 2" w:hAnsi="Wingdings 2" w:cs="OpenSymbol"/>
      </w:rPr>
    </w:lvl>
    <w:lvl w:ilvl="1">
      <w:start w:val="1"/>
      <w:numFmt w:val="decimal"/>
      <w:lvlText w:val="%2."/>
      <w:lvlJc w:val="left"/>
      <w:pPr>
        <w:tabs>
          <w:tab w:val="num" w:pos="1800"/>
        </w:tabs>
        <w:ind w:left="1800" w:hanging="360"/>
      </w:pPr>
      <w:rPr>
        <w:rFonts w:ascii="OpenSymbol" w:hAnsi="OpenSymbol" w:cs="OpenSymbol"/>
      </w:r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5">
    <w:nsid w:val="00000010"/>
    <w:multiLevelType w:val="multilevel"/>
    <w:tmpl w:val="00000010"/>
    <w:name w:val="WW8Num16"/>
    <w:lvl w:ilvl="0">
      <w:start w:val="1"/>
      <w:numFmt w:val="bullet"/>
      <w:lvlText w:val=""/>
      <w:lvlJc w:val="left"/>
      <w:pPr>
        <w:tabs>
          <w:tab w:val="num" w:pos="1778"/>
        </w:tabs>
        <w:ind w:left="1778" w:hanging="360"/>
      </w:pPr>
      <w:rPr>
        <w:rFonts w:ascii="Wingdings 2" w:hAnsi="Wingdings 2" w:cs="OpenSymbol"/>
      </w:rPr>
    </w:lvl>
    <w:lvl w:ilvl="1">
      <w:start w:val="1"/>
      <w:numFmt w:val="bullet"/>
      <w:lvlText w:val="◦"/>
      <w:lvlJc w:val="left"/>
      <w:pPr>
        <w:tabs>
          <w:tab w:val="num" w:pos="2138"/>
        </w:tabs>
        <w:ind w:left="2138" w:hanging="360"/>
      </w:pPr>
      <w:rPr>
        <w:rFonts w:ascii="OpenSymbol" w:hAnsi="OpenSymbol" w:cs="OpenSymbol"/>
      </w:rPr>
    </w:lvl>
    <w:lvl w:ilvl="2">
      <w:start w:val="1"/>
      <w:numFmt w:val="bullet"/>
      <w:lvlText w:val="▪"/>
      <w:lvlJc w:val="left"/>
      <w:pPr>
        <w:tabs>
          <w:tab w:val="num" w:pos="2498"/>
        </w:tabs>
        <w:ind w:left="2498" w:hanging="360"/>
      </w:pPr>
      <w:rPr>
        <w:rFonts w:ascii="OpenSymbol" w:hAnsi="OpenSymbol" w:cs="OpenSymbol"/>
      </w:rPr>
    </w:lvl>
    <w:lvl w:ilvl="3">
      <w:start w:val="1"/>
      <w:numFmt w:val="bullet"/>
      <w:lvlText w:val=""/>
      <w:lvlJc w:val="left"/>
      <w:pPr>
        <w:tabs>
          <w:tab w:val="num" w:pos="2858"/>
        </w:tabs>
        <w:ind w:left="2858" w:hanging="360"/>
      </w:pPr>
      <w:rPr>
        <w:rFonts w:ascii="Wingdings 2" w:hAnsi="Wingdings 2" w:cs="OpenSymbol"/>
      </w:rPr>
    </w:lvl>
    <w:lvl w:ilvl="4">
      <w:start w:val="1"/>
      <w:numFmt w:val="bullet"/>
      <w:lvlText w:val="◦"/>
      <w:lvlJc w:val="left"/>
      <w:pPr>
        <w:tabs>
          <w:tab w:val="num" w:pos="3218"/>
        </w:tabs>
        <w:ind w:left="3218" w:hanging="360"/>
      </w:pPr>
      <w:rPr>
        <w:rFonts w:ascii="OpenSymbol" w:hAnsi="OpenSymbol" w:cs="OpenSymbol"/>
      </w:rPr>
    </w:lvl>
    <w:lvl w:ilvl="5">
      <w:start w:val="1"/>
      <w:numFmt w:val="bullet"/>
      <w:lvlText w:val="▪"/>
      <w:lvlJc w:val="left"/>
      <w:pPr>
        <w:tabs>
          <w:tab w:val="num" w:pos="3578"/>
        </w:tabs>
        <w:ind w:left="3578" w:hanging="360"/>
      </w:pPr>
      <w:rPr>
        <w:rFonts w:ascii="OpenSymbol" w:hAnsi="OpenSymbol" w:cs="OpenSymbol"/>
      </w:rPr>
    </w:lvl>
    <w:lvl w:ilvl="6">
      <w:start w:val="1"/>
      <w:numFmt w:val="bullet"/>
      <w:lvlText w:val=""/>
      <w:lvlJc w:val="left"/>
      <w:pPr>
        <w:tabs>
          <w:tab w:val="num" w:pos="3938"/>
        </w:tabs>
        <w:ind w:left="3938" w:hanging="360"/>
      </w:pPr>
      <w:rPr>
        <w:rFonts w:ascii="Wingdings 2" w:hAnsi="Wingdings 2" w:cs="OpenSymbol"/>
      </w:rPr>
    </w:lvl>
    <w:lvl w:ilvl="7">
      <w:start w:val="1"/>
      <w:numFmt w:val="bullet"/>
      <w:lvlText w:val="◦"/>
      <w:lvlJc w:val="left"/>
      <w:pPr>
        <w:tabs>
          <w:tab w:val="num" w:pos="4298"/>
        </w:tabs>
        <w:ind w:left="4298" w:hanging="360"/>
      </w:pPr>
      <w:rPr>
        <w:rFonts w:ascii="OpenSymbol" w:hAnsi="OpenSymbol" w:cs="OpenSymbol"/>
      </w:rPr>
    </w:lvl>
    <w:lvl w:ilvl="8">
      <w:start w:val="1"/>
      <w:numFmt w:val="bullet"/>
      <w:lvlText w:val="▪"/>
      <w:lvlJc w:val="left"/>
      <w:pPr>
        <w:tabs>
          <w:tab w:val="num" w:pos="4658"/>
        </w:tabs>
        <w:ind w:left="4658" w:hanging="360"/>
      </w:pPr>
      <w:rPr>
        <w:rFonts w:ascii="OpenSymbol" w:hAnsi="OpenSymbol" w:cs="OpenSymbol"/>
      </w:rPr>
    </w:lvl>
  </w:abstractNum>
  <w:abstractNum w:abstractNumId="16">
    <w:nsid w:val="00000011"/>
    <w:multiLevelType w:val="multilevel"/>
    <w:tmpl w:val="00000011"/>
    <w:name w:val="WW8Num17"/>
    <w:lvl w:ilvl="0">
      <w:start w:val="1"/>
      <w:numFmt w:val="bullet"/>
      <w:lvlText w:val=""/>
      <w:lvlJc w:val="left"/>
      <w:pPr>
        <w:tabs>
          <w:tab w:val="num" w:pos="1425"/>
        </w:tabs>
        <w:ind w:left="1425" w:hanging="360"/>
      </w:pPr>
      <w:rPr>
        <w:rFonts w:ascii="Wingdings 2" w:hAnsi="Wingdings 2" w:cs="OpenSymbol"/>
      </w:rPr>
    </w:lvl>
    <w:lvl w:ilvl="1">
      <w:start w:val="1"/>
      <w:numFmt w:val="bullet"/>
      <w:lvlText w:val="◦"/>
      <w:lvlJc w:val="left"/>
      <w:pPr>
        <w:tabs>
          <w:tab w:val="num" w:pos="1785"/>
        </w:tabs>
        <w:ind w:left="1785" w:hanging="360"/>
      </w:pPr>
      <w:rPr>
        <w:rFonts w:ascii="OpenSymbol" w:hAnsi="OpenSymbol" w:cs="OpenSymbol"/>
      </w:rPr>
    </w:lvl>
    <w:lvl w:ilvl="2">
      <w:start w:val="1"/>
      <w:numFmt w:val="bullet"/>
      <w:lvlText w:val="▪"/>
      <w:lvlJc w:val="left"/>
      <w:pPr>
        <w:tabs>
          <w:tab w:val="num" w:pos="2145"/>
        </w:tabs>
        <w:ind w:left="2145" w:hanging="360"/>
      </w:pPr>
      <w:rPr>
        <w:rFonts w:ascii="OpenSymbol" w:hAnsi="OpenSymbol" w:cs="OpenSymbol"/>
      </w:rPr>
    </w:lvl>
    <w:lvl w:ilvl="3">
      <w:start w:val="1"/>
      <w:numFmt w:val="bullet"/>
      <w:lvlText w:val=""/>
      <w:lvlJc w:val="left"/>
      <w:pPr>
        <w:tabs>
          <w:tab w:val="num" w:pos="2505"/>
        </w:tabs>
        <w:ind w:left="2505" w:hanging="360"/>
      </w:pPr>
      <w:rPr>
        <w:rFonts w:ascii="Wingdings 2" w:hAnsi="Wingdings 2" w:cs="OpenSymbol"/>
      </w:rPr>
    </w:lvl>
    <w:lvl w:ilvl="4">
      <w:start w:val="1"/>
      <w:numFmt w:val="bullet"/>
      <w:lvlText w:val="◦"/>
      <w:lvlJc w:val="left"/>
      <w:pPr>
        <w:tabs>
          <w:tab w:val="num" w:pos="2865"/>
        </w:tabs>
        <w:ind w:left="2865" w:hanging="360"/>
      </w:pPr>
      <w:rPr>
        <w:rFonts w:ascii="OpenSymbol" w:hAnsi="OpenSymbol" w:cs="OpenSymbol"/>
      </w:rPr>
    </w:lvl>
    <w:lvl w:ilvl="5">
      <w:start w:val="1"/>
      <w:numFmt w:val="bullet"/>
      <w:lvlText w:val="▪"/>
      <w:lvlJc w:val="left"/>
      <w:pPr>
        <w:tabs>
          <w:tab w:val="num" w:pos="3225"/>
        </w:tabs>
        <w:ind w:left="3225" w:hanging="360"/>
      </w:pPr>
      <w:rPr>
        <w:rFonts w:ascii="OpenSymbol" w:hAnsi="OpenSymbol" w:cs="OpenSymbol"/>
      </w:rPr>
    </w:lvl>
    <w:lvl w:ilvl="6">
      <w:start w:val="1"/>
      <w:numFmt w:val="bullet"/>
      <w:lvlText w:val=""/>
      <w:lvlJc w:val="left"/>
      <w:pPr>
        <w:tabs>
          <w:tab w:val="num" w:pos="3585"/>
        </w:tabs>
        <w:ind w:left="3585" w:hanging="360"/>
      </w:pPr>
      <w:rPr>
        <w:rFonts w:ascii="Wingdings 2" w:hAnsi="Wingdings 2" w:cs="OpenSymbol"/>
      </w:rPr>
    </w:lvl>
    <w:lvl w:ilvl="7">
      <w:start w:val="1"/>
      <w:numFmt w:val="bullet"/>
      <w:lvlText w:val="◦"/>
      <w:lvlJc w:val="left"/>
      <w:pPr>
        <w:tabs>
          <w:tab w:val="num" w:pos="3945"/>
        </w:tabs>
        <w:ind w:left="3945" w:hanging="360"/>
      </w:pPr>
      <w:rPr>
        <w:rFonts w:ascii="OpenSymbol" w:hAnsi="OpenSymbol" w:cs="OpenSymbol"/>
      </w:rPr>
    </w:lvl>
    <w:lvl w:ilvl="8">
      <w:start w:val="1"/>
      <w:numFmt w:val="bullet"/>
      <w:lvlText w:val="▪"/>
      <w:lvlJc w:val="left"/>
      <w:pPr>
        <w:tabs>
          <w:tab w:val="num" w:pos="4305"/>
        </w:tabs>
        <w:ind w:left="4305" w:hanging="360"/>
      </w:pPr>
      <w:rPr>
        <w:rFonts w:ascii="OpenSymbol" w:hAnsi="OpenSymbol" w:cs="OpenSymbol"/>
      </w:rPr>
    </w:lvl>
  </w:abstractNum>
  <w:abstractNum w:abstractNumId="17">
    <w:nsid w:val="00000012"/>
    <w:multiLevelType w:val="multilevel"/>
    <w:tmpl w:val="00000012"/>
    <w:name w:val="WW8Num18"/>
    <w:lvl w:ilvl="0">
      <w:start w:val="1"/>
      <w:numFmt w:val="bullet"/>
      <w:lvlText w:val=""/>
      <w:lvlJc w:val="left"/>
      <w:pPr>
        <w:tabs>
          <w:tab w:val="num" w:pos="1440"/>
        </w:tabs>
        <w:ind w:left="1440" w:hanging="360"/>
      </w:pPr>
      <w:rPr>
        <w:rFonts w:ascii="Wingdings 2" w:hAnsi="Wingdings 2" w:cs="OpenSymbol"/>
        <w:strike w:val="0"/>
        <w:dstrike w:val="0"/>
        <w:color w:val="000000"/>
        <w:position w:val="0"/>
        <w:sz w:val="24"/>
        <w:szCs w:val="24"/>
        <w:vertAlign w:val="baseline"/>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Wingdings 2" w:hAnsi="Wingdings 2" w:cs="OpenSymbol"/>
        <w:strike w:val="0"/>
        <w:dstrike w:val="0"/>
        <w:color w:val="000000"/>
        <w:position w:val="0"/>
        <w:sz w:val="24"/>
        <w:szCs w:val="24"/>
        <w:vertAlign w:val="baseline"/>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Wingdings 2" w:hAnsi="Wingdings 2" w:cs="OpenSymbol"/>
        <w:strike w:val="0"/>
        <w:dstrike w:val="0"/>
        <w:color w:val="000000"/>
        <w:position w:val="0"/>
        <w:sz w:val="24"/>
        <w:szCs w:val="24"/>
        <w:vertAlign w:val="baseline"/>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8">
    <w:nsid w:val="00000013"/>
    <w:multiLevelType w:val="multilevel"/>
    <w:tmpl w:val="00000013"/>
    <w:name w:val="WW8Num19"/>
    <w:lvl w:ilvl="0">
      <w:start w:val="1"/>
      <w:numFmt w:val="bullet"/>
      <w:lvlText w:val=""/>
      <w:lvlJc w:val="left"/>
      <w:pPr>
        <w:tabs>
          <w:tab w:val="num" w:pos="1440"/>
        </w:tabs>
        <w:ind w:left="1440" w:hanging="360"/>
      </w:pPr>
      <w:rPr>
        <w:rFonts w:ascii="Wingdings 2" w:hAnsi="Wingdings 2" w:cs="OpenSymbol"/>
        <w:strike w:val="0"/>
        <w:dstrike w:val="0"/>
        <w:color w:val="000000"/>
        <w:sz w:val="24"/>
        <w:szCs w:val="24"/>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Wingdings 2" w:hAnsi="Wingdings 2" w:cs="OpenSymbol"/>
        <w:strike w:val="0"/>
        <w:dstrike w:val="0"/>
        <w:color w:val="000000"/>
        <w:sz w:val="24"/>
        <w:szCs w:val="24"/>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Wingdings 2" w:hAnsi="Wingdings 2" w:cs="OpenSymbol"/>
        <w:strike w:val="0"/>
        <w:dstrike w:val="0"/>
        <w:color w:val="000000"/>
        <w:sz w:val="24"/>
        <w:szCs w:val="24"/>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19">
    <w:nsid w:val="00000014"/>
    <w:multiLevelType w:val="multilevel"/>
    <w:tmpl w:val="00000014"/>
    <w:name w:val="WW8Num2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nsid w:val="00000016"/>
    <w:multiLevelType w:val="multilevel"/>
    <w:tmpl w:val="00000016"/>
    <w:name w:val="WW8Num22"/>
    <w:lvl w:ilvl="0">
      <w:start w:val="1"/>
      <w:numFmt w:val="bullet"/>
      <w:lvlText w:val=""/>
      <w:lvlJc w:val="left"/>
      <w:pPr>
        <w:tabs>
          <w:tab w:val="num" w:pos="1410"/>
        </w:tabs>
        <w:ind w:left="1410" w:hanging="360"/>
      </w:pPr>
      <w:rPr>
        <w:rFonts w:ascii="Wingdings 2" w:hAnsi="Wingdings 2" w:cs="OpenSymbol"/>
      </w:rPr>
    </w:lvl>
    <w:lvl w:ilvl="1">
      <w:start w:val="1"/>
      <w:numFmt w:val="bullet"/>
      <w:lvlText w:val="◦"/>
      <w:lvlJc w:val="left"/>
      <w:pPr>
        <w:tabs>
          <w:tab w:val="num" w:pos="1770"/>
        </w:tabs>
        <w:ind w:left="1770" w:hanging="360"/>
      </w:pPr>
      <w:rPr>
        <w:rFonts w:ascii="OpenSymbol" w:hAnsi="OpenSymbol" w:cs="OpenSymbol"/>
      </w:rPr>
    </w:lvl>
    <w:lvl w:ilvl="2">
      <w:start w:val="1"/>
      <w:numFmt w:val="bullet"/>
      <w:lvlText w:val="▪"/>
      <w:lvlJc w:val="left"/>
      <w:pPr>
        <w:tabs>
          <w:tab w:val="num" w:pos="2130"/>
        </w:tabs>
        <w:ind w:left="2130" w:hanging="360"/>
      </w:pPr>
      <w:rPr>
        <w:rFonts w:ascii="OpenSymbol" w:hAnsi="OpenSymbol" w:cs="OpenSymbol"/>
      </w:rPr>
    </w:lvl>
    <w:lvl w:ilvl="3">
      <w:start w:val="1"/>
      <w:numFmt w:val="bullet"/>
      <w:lvlText w:val=""/>
      <w:lvlJc w:val="left"/>
      <w:pPr>
        <w:tabs>
          <w:tab w:val="num" w:pos="2490"/>
        </w:tabs>
        <w:ind w:left="2490" w:hanging="360"/>
      </w:pPr>
      <w:rPr>
        <w:rFonts w:ascii="Wingdings 2" w:hAnsi="Wingdings 2" w:cs="OpenSymbol"/>
      </w:rPr>
    </w:lvl>
    <w:lvl w:ilvl="4">
      <w:start w:val="1"/>
      <w:numFmt w:val="bullet"/>
      <w:lvlText w:val="◦"/>
      <w:lvlJc w:val="left"/>
      <w:pPr>
        <w:tabs>
          <w:tab w:val="num" w:pos="2850"/>
        </w:tabs>
        <w:ind w:left="2850" w:hanging="360"/>
      </w:pPr>
      <w:rPr>
        <w:rFonts w:ascii="OpenSymbol" w:hAnsi="OpenSymbol" w:cs="OpenSymbol"/>
      </w:rPr>
    </w:lvl>
    <w:lvl w:ilvl="5">
      <w:start w:val="1"/>
      <w:numFmt w:val="bullet"/>
      <w:lvlText w:val="▪"/>
      <w:lvlJc w:val="left"/>
      <w:pPr>
        <w:tabs>
          <w:tab w:val="num" w:pos="3210"/>
        </w:tabs>
        <w:ind w:left="3210" w:hanging="360"/>
      </w:pPr>
      <w:rPr>
        <w:rFonts w:ascii="OpenSymbol" w:hAnsi="OpenSymbol" w:cs="OpenSymbol"/>
      </w:rPr>
    </w:lvl>
    <w:lvl w:ilvl="6">
      <w:start w:val="1"/>
      <w:numFmt w:val="bullet"/>
      <w:lvlText w:val=""/>
      <w:lvlJc w:val="left"/>
      <w:pPr>
        <w:tabs>
          <w:tab w:val="num" w:pos="3570"/>
        </w:tabs>
        <w:ind w:left="3570" w:hanging="360"/>
      </w:pPr>
      <w:rPr>
        <w:rFonts w:ascii="Wingdings 2" w:hAnsi="Wingdings 2" w:cs="OpenSymbol"/>
      </w:rPr>
    </w:lvl>
    <w:lvl w:ilvl="7">
      <w:start w:val="1"/>
      <w:numFmt w:val="bullet"/>
      <w:lvlText w:val="◦"/>
      <w:lvlJc w:val="left"/>
      <w:pPr>
        <w:tabs>
          <w:tab w:val="num" w:pos="3930"/>
        </w:tabs>
        <w:ind w:left="3930" w:hanging="360"/>
      </w:pPr>
      <w:rPr>
        <w:rFonts w:ascii="OpenSymbol" w:hAnsi="OpenSymbol" w:cs="OpenSymbol"/>
      </w:rPr>
    </w:lvl>
    <w:lvl w:ilvl="8">
      <w:start w:val="1"/>
      <w:numFmt w:val="bullet"/>
      <w:lvlText w:val="▪"/>
      <w:lvlJc w:val="left"/>
      <w:pPr>
        <w:tabs>
          <w:tab w:val="num" w:pos="4290"/>
        </w:tabs>
        <w:ind w:left="4290" w:hanging="360"/>
      </w:pPr>
      <w:rPr>
        <w:rFonts w:ascii="OpenSymbol" w:hAnsi="OpenSymbol" w:cs="OpenSymbol"/>
      </w:rPr>
    </w:lvl>
  </w:abstractNum>
  <w:abstractNum w:abstractNumId="22">
    <w:nsid w:val="00000017"/>
    <w:multiLevelType w:val="multilevel"/>
    <w:tmpl w:val="00000017"/>
    <w:name w:val="WW8Num23"/>
    <w:lvl w:ilvl="0">
      <w:start w:val="1"/>
      <w:numFmt w:val="bullet"/>
      <w:lvlText w:val=""/>
      <w:lvlJc w:val="left"/>
      <w:pPr>
        <w:tabs>
          <w:tab w:val="num" w:pos="1440"/>
        </w:tabs>
        <w:ind w:left="1440" w:hanging="360"/>
      </w:pPr>
      <w:rPr>
        <w:rFonts w:ascii="Wingdings 2" w:hAnsi="Wingdings 2" w:cs="OpenSymbol"/>
        <w:sz w:val="24"/>
        <w:szCs w:val="24"/>
        <w:shd w:val="clear" w:color="auto" w:fill="auto"/>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Wingdings 2" w:hAnsi="Wingdings 2" w:cs="OpenSymbol"/>
        <w:sz w:val="24"/>
        <w:szCs w:val="24"/>
        <w:shd w:val="clear" w:color="auto" w:fill="auto"/>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Wingdings 2" w:hAnsi="Wingdings 2" w:cs="OpenSymbol"/>
        <w:sz w:val="24"/>
        <w:szCs w:val="24"/>
        <w:shd w:val="clear" w:color="auto" w:fill="auto"/>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3">
    <w:nsid w:val="00000018"/>
    <w:multiLevelType w:val="multilevel"/>
    <w:tmpl w:val="00000018"/>
    <w:name w:val="WW8Num24"/>
    <w:lvl w:ilvl="0">
      <w:start w:val="1"/>
      <w:numFmt w:val="bullet"/>
      <w:lvlText w:val=""/>
      <w:lvlJc w:val="left"/>
      <w:pPr>
        <w:tabs>
          <w:tab w:val="num" w:pos="1423"/>
        </w:tabs>
        <w:ind w:left="1423" w:hanging="360"/>
      </w:pPr>
      <w:rPr>
        <w:rFonts w:ascii="Wingdings 2" w:hAnsi="Wingdings 2" w:cs="OpenSymbol"/>
        <w:sz w:val="24"/>
        <w:szCs w:val="24"/>
        <w:lang w:val="cs-CZ"/>
      </w:rPr>
    </w:lvl>
    <w:lvl w:ilvl="1">
      <w:start w:val="1"/>
      <w:numFmt w:val="bullet"/>
      <w:lvlText w:val="◦"/>
      <w:lvlJc w:val="left"/>
      <w:pPr>
        <w:tabs>
          <w:tab w:val="num" w:pos="1783"/>
        </w:tabs>
        <w:ind w:left="1783" w:hanging="360"/>
      </w:pPr>
      <w:rPr>
        <w:rFonts w:ascii="OpenSymbol" w:hAnsi="OpenSymbol" w:cs="OpenSymbol"/>
      </w:rPr>
    </w:lvl>
    <w:lvl w:ilvl="2">
      <w:start w:val="1"/>
      <w:numFmt w:val="bullet"/>
      <w:lvlText w:val="▪"/>
      <w:lvlJc w:val="left"/>
      <w:pPr>
        <w:tabs>
          <w:tab w:val="num" w:pos="2143"/>
        </w:tabs>
        <w:ind w:left="2143" w:hanging="360"/>
      </w:pPr>
      <w:rPr>
        <w:rFonts w:ascii="OpenSymbol" w:hAnsi="OpenSymbol" w:cs="OpenSymbol"/>
      </w:rPr>
    </w:lvl>
    <w:lvl w:ilvl="3">
      <w:start w:val="1"/>
      <w:numFmt w:val="bullet"/>
      <w:lvlText w:val=""/>
      <w:lvlJc w:val="left"/>
      <w:pPr>
        <w:tabs>
          <w:tab w:val="num" w:pos="2503"/>
        </w:tabs>
        <w:ind w:left="2503" w:hanging="360"/>
      </w:pPr>
      <w:rPr>
        <w:rFonts w:ascii="Wingdings 2" w:hAnsi="Wingdings 2" w:cs="OpenSymbol"/>
        <w:sz w:val="24"/>
        <w:szCs w:val="24"/>
        <w:lang w:val="cs-CZ"/>
      </w:rPr>
    </w:lvl>
    <w:lvl w:ilvl="4">
      <w:start w:val="1"/>
      <w:numFmt w:val="bullet"/>
      <w:lvlText w:val="◦"/>
      <w:lvlJc w:val="left"/>
      <w:pPr>
        <w:tabs>
          <w:tab w:val="num" w:pos="2863"/>
        </w:tabs>
        <w:ind w:left="2863" w:hanging="360"/>
      </w:pPr>
      <w:rPr>
        <w:rFonts w:ascii="OpenSymbol" w:hAnsi="OpenSymbol" w:cs="OpenSymbol"/>
      </w:rPr>
    </w:lvl>
    <w:lvl w:ilvl="5">
      <w:start w:val="1"/>
      <w:numFmt w:val="bullet"/>
      <w:lvlText w:val="▪"/>
      <w:lvlJc w:val="left"/>
      <w:pPr>
        <w:tabs>
          <w:tab w:val="num" w:pos="3223"/>
        </w:tabs>
        <w:ind w:left="3223" w:hanging="360"/>
      </w:pPr>
      <w:rPr>
        <w:rFonts w:ascii="OpenSymbol" w:hAnsi="OpenSymbol" w:cs="OpenSymbol"/>
      </w:rPr>
    </w:lvl>
    <w:lvl w:ilvl="6">
      <w:start w:val="1"/>
      <w:numFmt w:val="bullet"/>
      <w:lvlText w:val=""/>
      <w:lvlJc w:val="left"/>
      <w:pPr>
        <w:tabs>
          <w:tab w:val="num" w:pos="3583"/>
        </w:tabs>
        <w:ind w:left="3583" w:hanging="360"/>
      </w:pPr>
      <w:rPr>
        <w:rFonts w:ascii="Wingdings 2" w:hAnsi="Wingdings 2" w:cs="OpenSymbol"/>
        <w:sz w:val="24"/>
        <w:szCs w:val="24"/>
        <w:lang w:val="cs-CZ"/>
      </w:rPr>
    </w:lvl>
    <w:lvl w:ilvl="7">
      <w:start w:val="1"/>
      <w:numFmt w:val="bullet"/>
      <w:lvlText w:val="◦"/>
      <w:lvlJc w:val="left"/>
      <w:pPr>
        <w:tabs>
          <w:tab w:val="num" w:pos="3943"/>
        </w:tabs>
        <w:ind w:left="3943" w:hanging="360"/>
      </w:pPr>
      <w:rPr>
        <w:rFonts w:ascii="OpenSymbol" w:hAnsi="OpenSymbol" w:cs="OpenSymbol"/>
      </w:rPr>
    </w:lvl>
    <w:lvl w:ilvl="8">
      <w:start w:val="1"/>
      <w:numFmt w:val="bullet"/>
      <w:lvlText w:val="▪"/>
      <w:lvlJc w:val="left"/>
      <w:pPr>
        <w:tabs>
          <w:tab w:val="num" w:pos="4303"/>
        </w:tabs>
        <w:ind w:left="4303" w:hanging="360"/>
      </w:pPr>
      <w:rPr>
        <w:rFonts w:ascii="OpenSymbol" w:hAnsi="OpenSymbol" w:cs="OpenSymbol"/>
      </w:rPr>
    </w:lvl>
  </w:abstractNum>
  <w:abstractNum w:abstractNumId="24">
    <w:nsid w:val="00000019"/>
    <w:multiLevelType w:val="multilevel"/>
    <w:tmpl w:val="00000019"/>
    <w:name w:val="WW8Num25"/>
    <w:lvl w:ilvl="0">
      <w:start w:val="1"/>
      <w:numFmt w:val="bullet"/>
      <w:lvlText w:val=""/>
      <w:lvlJc w:val="left"/>
      <w:pPr>
        <w:tabs>
          <w:tab w:val="num" w:pos="735"/>
        </w:tabs>
        <w:ind w:left="735" w:hanging="360"/>
      </w:pPr>
      <w:rPr>
        <w:rFonts w:ascii="Wingdings 2" w:hAnsi="Wingdings 2" w:cs="OpenSymbol"/>
        <w:color w:val="000000"/>
        <w:sz w:val="24"/>
        <w:szCs w:val="24"/>
        <w:shd w:val="clear" w:color="auto" w:fill="auto"/>
      </w:rPr>
    </w:lvl>
    <w:lvl w:ilvl="1">
      <w:start w:val="1"/>
      <w:numFmt w:val="bullet"/>
      <w:lvlText w:val="◦"/>
      <w:lvlJc w:val="left"/>
      <w:pPr>
        <w:tabs>
          <w:tab w:val="num" w:pos="1095"/>
        </w:tabs>
        <w:ind w:left="1095" w:hanging="360"/>
      </w:pPr>
      <w:rPr>
        <w:rFonts w:ascii="OpenSymbol" w:hAnsi="OpenSymbol" w:cs="OpenSymbol"/>
      </w:rPr>
    </w:lvl>
    <w:lvl w:ilvl="2">
      <w:start w:val="1"/>
      <w:numFmt w:val="bullet"/>
      <w:lvlText w:val="▪"/>
      <w:lvlJc w:val="left"/>
      <w:pPr>
        <w:tabs>
          <w:tab w:val="num" w:pos="1455"/>
        </w:tabs>
        <w:ind w:left="1455" w:hanging="360"/>
      </w:pPr>
      <w:rPr>
        <w:rFonts w:ascii="OpenSymbol" w:hAnsi="OpenSymbol" w:cs="OpenSymbol"/>
      </w:rPr>
    </w:lvl>
    <w:lvl w:ilvl="3">
      <w:start w:val="1"/>
      <w:numFmt w:val="bullet"/>
      <w:lvlText w:val=""/>
      <w:lvlJc w:val="left"/>
      <w:pPr>
        <w:tabs>
          <w:tab w:val="num" w:pos="1815"/>
        </w:tabs>
        <w:ind w:left="1815" w:hanging="360"/>
      </w:pPr>
      <w:rPr>
        <w:rFonts w:ascii="Wingdings 2" w:hAnsi="Wingdings 2" w:cs="OpenSymbol"/>
        <w:color w:val="000000"/>
        <w:sz w:val="24"/>
        <w:szCs w:val="24"/>
        <w:shd w:val="clear" w:color="auto" w:fill="auto"/>
      </w:rPr>
    </w:lvl>
    <w:lvl w:ilvl="4">
      <w:start w:val="1"/>
      <w:numFmt w:val="bullet"/>
      <w:lvlText w:val="◦"/>
      <w:lvlJc w:val="left"/>
      <w:pPr>
        <w:tabs>
          <w:tab w:val="num" w:pos="2175"/>
        </w:tabs>
        <w:ind w:left="2175" w:hanging="360"/>
      </w:pPr>
      <w:rPr>
        <w:rFonts w:ascii="OpenSymbol" w:hAnsi="OpenSymbol" w:cs="OpenSymbol"/>
      </w:rPr>
    </w:lvl>
    <w:lvl w:ilvl="5">
      <w:start w:val="1"/>
      <w:numFmt w:val="bullet"/>
      <w:lvlText w:val="▪"/>
      <w:lvlJc w:val="left"/>
      <w:pPr>
        <w:tabs>
          <w:tab w:val="num" w:pos="2535"/>
        </w:tabs>
        <w:ind w:left="2535" w:hanging="360"/>
      </w:pPr>
      <w:rPr>
        <w:rFonts w:ascii="OpenSymbol" w:hAnsi="OpenSymbol" w:cs="OpenSymbol"/>
      </w:rPr>
    </w:lvl>
    <w:lvl w:ilvl="6">
      <w:start w:val="1"/>
      <w:numFmt w:val="bullet"/>
      <w:lvlText w:val=""/>
      <w:lvlJc w:val="left"/>
      <w:pPr>
        <w:tabs>
          <w:tab w:val="num" w:pos="2895"/>
        </w:tabs>
        <w:ind w:left="2895" w:hanging="360"/>
      </w:pPr>
      <w:rPr>
        <w:rFonts w:ascii="Wingdings 2" w:hAnsi="Wingdings 2" w:cs="OpenSymbol"/>
        <w:color w:val="000000"/>
        <w:sz w:val="24"/>
        <w:szCs w:val="24"/>
        <w:shd w:val="clear" w:color="auto" w:fill="auto"/>
      </w:rPr>
    </w:lvl>
    <w:lvl w:ilvl="7">
      <w:start w:val="1"/>
      <w:numFmt w:val="bullet"/>
      <w:lvlText w:val="◦"/>
      <w:lvlJc w:val="left"/>
      <w:pPr>
        <w:tabs>
          <w:tab w:val="num" w:pos="3255"/>
        </w:tabs>
        <w:ind w:left="3255" w:hanging="360"/>
      </w:pPr>
      <w:rPr>
        <w:rFonts w:ascii="OpenSymbol" w:hAnsi="OpenSymbol" w:cs="OpenSymbol"/>
      </w:rPr>
    </w:lvl>
    <w:lvl w:ilvl="8">
      <w:start w:val="1"/>
      <w:numFmt w:val="bullet"/>
      <w:lvlText w:val="▪"/>
      <w:lvlJc w:val="left"/>
      <w:pPr>
        <w:tabs>
          <w:tab w:val="num" w:pos="3615"/>
        </w:tabs>
        <w:ind w:left="3615" w:hanging="360"/>
      </w:pPr>
      <w:rPr>
        <w:rFonts w:ascii="OpenSymbol" w:hAnsi="OpenSymbol" w:cs="OpenSymbol"/>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nsid w:val="0000001B"/>
    <w:multiLevelType w:val="multilevel"/>
    <w:tmpl w:val="0000001B"/>
    <w:name w:val="WW8Num27"/>
    <w:lvl w:ilvl="0">
      <w:start w:val="1"/>
      <w:numFmt w:val="decimal"/>
      <w:lvlText w:val="%1."/>
      <w:lvlJc w:val="left"/>
      <w:pPr>
        <w:tabs>
          <w:tab w:val="num" w:pos="1440"/>
        </w:tabs>
        <w:ind w:left="1440" w:hanging="360"/>
      </w:pPr>
      <w:rPr>
        <w:rFonts w:ascii="Wingdings 2" w:eastAsia="TimesNewRomanPSMT" w:hAnsi="Wingdings 2" w:cs="OpenSymbol"/>
        <w:i/>
        <w:iCs/>
        <w:sz w:val="24"/>
        <w:szCs w:val="24"/>
      </w:rPr>
    </w:lvl>
    <w:lvl w:ilvl="1">
      <w:start w:val="1"/>
      <w:numFmt w:val="decimal"/>
      <w:lvlText w:val="%2."/>
      <w:lvlJc w:val="left"/>
      <w:pPr>
        <w:tabs>
          <w:tab w:val="num" w:pos="1800"/>
        </w:tabs>
        <w:ind w:left="1800" w:hanging="360"/>
      </w:pPr>
      <w:rPr>
        <w:rFonts w:ascii="OpenSymbol" w:hAnsi="OpenSymbol" w:cs="OpenSymbol"/>
      </w:r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27">
    <w:nsid w:val="0000001C"/>
    <w:multiLevelType w:val="multilevel"/>
    <w:tmpl w:val="0000001C"/>
    <w:name w:val="WW8Num2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0000001D"/>
    <w:multiLevelType w:val="multilevel"/>
    <w:tmpl w:val="0000001D"/>
    <w:name w:val="WW8Num2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1E"/>
    <w:multiLevelType w:val="multilevel"/>
    <w:tmpl w:val="0000001E"/>
    <w:name w:val="WW8Num3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1F"/>
    <w:multiLevelType w:val="multilevel"/>
    <w:tmpl w:val="0000001F"/>
    <w:name w:val="WW8Num3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31">
    <w:nsid w:val="00000020"/>
    <w:multiLevelType w:val="multilevel"/>
    <w:tmpl w:val="00000020"/>
    <w:name w:val="WW8Num32"/>
    <w:lvl w:ilvl="0">
      <w:start w:val="1"/>
      <w:numFmt w:val="bullet"/>
      <w:lvlText w:val=""/>
      <w:lvlJc w:val="left"/>
      <w:pPr>
        <w:tabs>
          <w:tab w:val="num" w:pos="1455"/>
        </w:tabs>
        <w:ind w:left="1455" w:hanging="360"/>
      </w:pPr>
      <w:rPr>
        <w:rFonts w:ascii="Wingdings 2" w:hAnsi="Wingdings 2" w:cs="OpenSymbol"/>
      </w:rPr>
    </w:lvl>
    <w:lvl w:ilvl="1">
      <w:start w:val="1"/>
      <w:numFmt w:val="bullet"/>
      <w:lvlText w:val="◦"/>
      <w:lvlJc w:val="left"/>
      <w:pPr>
        <w:tabs>
          <w:tab w:val="num" w:pos="1815"/>
        </w:tabs>
        <w:ind w:left="1815" w:hanging="360"/>
      </w:pPr>
      <w:rPr>
        <w:rFonts w:ascii="OpenSymbol" w:hAnsi="OpenSymbol" w:cs="OpenSymbol"/>
      </w:rPr>
    </w:lvl>
    <w:lvl w:ilvl="2">
      <w:start w:val="1"/>
      <w:numFmt w:val="bullet"/>
      <w:lvlText w:val="▪"/>
      <w:lvlJc w:val="left"/>
      <w:pPr>
        <w:tabs>
          <w:tab w:val="num" w:pos="2175"/>
        </w:tabs>
        <w:ind w:left="2175" w:hanging="360"/>
      </w:pPr>
      <w:rPr>
        <w:rFonts w:ascii="OpenSymbol" w:hAnsi="OpenSymbol" w:cs="OpenSymbol"/>
      </w:rPr>
    </w:lvl>
    <w:lvl w:ilvl="3">
      <w:start w:val="1"/>
      <w:numFmt w:val="bullet"/>
      <w:lvlText w:val=""/>
      <w:lvlJc w:val="left"/>
      <w:pPr>
        <w:tabs>
          <w:tab w:val="num" w:pos="2535"/>
        </w:tabs>
        <w:ind w:left="2535" w:hanging="360"/>
      </w:pPr>
      <w:rPr>
        <w:rFonts w:ascii="Wingdings 2" w:hAnsi="Wingdings 2" w:cs="OpenSymbol"/>
      </w:rPr>
    </w:lvl>
    <w:lvl w:ilvl="4">
      <w:start w:val="1"/>
      <w:numFmt w:val="bullet"/>
      <w:lvlText w:val="◦"/>
      <w:lvlJc w:val="left"/>
      <w:pPr>
        <w:tabs>
          <w:tab w:val="num" w:pos="2895"/>
        </w:tabs>
        <w:ind w:left="2895" w:hanging="360"/>
      </w:pPr>
      <w:rPr>
        <w:rFonts w:ascii="OpenSymbol" w:hAnsi="OpenSymbol" w:cs="OpenSymbol"/>
      </w:rPr>
    </w:lvl>
    <w:lvl w:ilvl="5">
      <w:start w:val="1"/>
      <w:numFmt w:val="bullet"/>
      <w:lvlText w:val="▪"/>
      <w:lvlJc w:val="left"/>
      <w:pPr>
        <w:tabs>
          <w:tab w:val="num" w:pos="3255"/>
        </w:tabs>
        <w:ind w:left="3255" w:hanging="360"/>
      </w:pPr>
      <w:rPr>
        <w:rFonts w:ascii="OpenSymbol" w:hAnsi="OpenSymbol" w:cs="OpenSymbol"/>
      </w:rPr>
    </w:lvl>
    <w:lvl w:ilvl="6">
      <w:start w:val="1"/>
      <w:numFmt w:val="bullet"/>
      <w:lvlText w:val=""/>
      <w:lvlJc w:val="left"/>
      <w:pPr>
        <w:tabs>
          <w:tab w:val="num" w:pos="3615"/>
        </w:tabs>
        <w:ind w:left="3615" w:hanging="360"/>
      </w:pPr>
      <w:rPr>
        <w:rFonts w:ascii="Wingdings 2" w:hAnsi="Wingdings 2" w:cs="OpenSymbol"/>
      </w:rPr>
    </w:lvl>
    <w:lvl w:ilvl="7">
      <w:start w:val="1"/>
      <w:numFmt w:val="bullet"/>
      <w:lvlText w:val="◦"/>
      <w:lvlJc w:val="left"/>
      <w:pPr>
        <w:tabs>
          <w:tab w:val="num" w:pos="3975"/>
        </w:tabs>
        <w:ind w:left="3975" w:hanging="360"/>
      </w:pPr>
      <w:rPr>
        <w:rFonts w:ascii="OpenSymbol" w:hAnsi="OpenSymbol" w:cs="OpenSymbol"/>
      </w:rPr>
    </w:lvl>
    <w:lvl w:ilvl="8">
      <w:start w:val="1"/>
      <w:numFmt w:val="bullet"/>
      <w:lvlText w:val="▪"/>
      <w:lvlJc w:val="left"/>
      <w:pPr>
        <w:tabs>
          <w:tab w:val="num" w:pos="4335"/>
        </w:tabs>
        <w:ind w:left="4335" w:hanging="360"/>
      </w:pPr>
      <w:rPr>
        <w:rFonts w:ascii="OpenSymbol" w:hAnsi="OpenSymbol" w:cs="OpenSymbol"/>
      </w:rPr>
    </w:lvl>
  </w:abstractNum>
  <w:abstractNum w:abstractNumId="32">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OpenSymbol"/>
        <w:color w:val="000000"/>
        <w:sz w:val="24"/>
        <w:szCs w:val="24"/>
        <w:shd w:val="clear" w:color="auto" w:fill="auto"/>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4"/>
        <w:szCs w:val="24"/>
        <w:shd w:val="clear" w:color="auto" w:fill="auto"/>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4"/>
        <w:szCs w:val="24"/>
        <w:shd w:val="clear" w:color="auto" w:fill="auto"/>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2"/>
    <w:multiLevelType w:val="multilevel"/>
    <w:tmpl w:val="00000022"/>
    <w:name w:val="WW8Num34"/>
    <w:lvl w:ilvl="0">
      <w:start w:val="1"/>
      <w:numFmt w:val="bullet"/>
      <w:lvlText w:val=""/>
      <w:lvlJc w:val="left"/>
      <w:pPr>
        <w:tabs>
          <w:tab w:val="num" w:pos="1470"/>
        </w:tabs>
        <w:ind w:left="1470" w:hanging="360"/>
      </w:pPr>
      <w:rPr>
        <w:rFonts w:ascii="Wingdings 2" w:hAnsi="Wingdings 2" w:cs="OpenSymbol"/>
      </w:rPr>
    </w:lvl>
    <w:lvl w:ilvl="1">
      <w:start w:val="1"/>
      <w:numFmt w:val="bullet"/>
      <w:lvlText w:val="◦"/>
      <w:lvlJc w:val="left"/>
      <w:pPr>
        <w:tabs>
          <w:tab w:val="num" w:pos="1830"/>
        </w:tabs>
        <w:ind w:left="1830" w:hanging="360"/>
      </w:pPr>
      <w:rPr>
        <w:rFonts w:ascii="OpenSymbol" w:hAnsi="OpenSymbol" w:cs="OpenSymbol"/>
      </w:rPr>
    </w:lvl>
    <w:lvl w:ilvl="2">
      <w:start w:val="1"/>
      <w:numFmt w:val="bullet"/>
      <w:lvlText w:val="▪"/>
      <w:lvlJc w:val="left"/>
      <w:pPr>
        <w:tabs>
          <w:tab w:val="num" w:pos="2190"/>
        </w:tabs>
        <w:ind w:left="2190" w:hanging="360"/>
      </w:pPr>
      <w:rPr>
        <w:rFonts w:ascii="OpenSymbol" w:hAnsi="OpenSymbol" w:cs="OpenSymbol"/>
      </w:rPr>
    </w:lvl>
    <w:lvl w:ilvl="3">
      <w:start w:val="1"/>
      <w:numFmt w:val="bullet"/>
      <w:lvlText w:val=""/>
      <w:lvlJc w:val="left"/>
      <w:pPr>
        <w:tabs>
          <w:tab w:val="num" w:pos="2550"/>
        </w:tabs>
        <w:ind w:left="2550" w:hanging="360"/>
      </w:pPr>
      <w:rPr>
        <w:rFonts w:ascii="Wingdings 2" w:hAnsi="Wingdings 2" w:cs="OpenSymbol"/>
      </w:rPr>
    </w:lvl>
    <w:lvl w:ilvl="4">
      <w:start w:val="1"/>
      <w:numFmt w:val="bullet"/>
      <w:lvlText w:val="◦"/>
      <w:lvlJc w:val="left"/>
      <w:pPr>
        <w:tabs>
          <w:tab w:val="num" w:pos="2910"/>
        </w:tabs>
        <w:ind w:left="2910" w:hanging="360"/>
      </w:pPr>
      <w:rPr>
        <w:rFonts w:ascii="OpenSymbol" w:hAnsi="OpenSymbol" w:cs="OpenSymbol"/>
      </w:rPr>
    </w:lvl>
    <w:lvl w:ilvl="5">
      <w:start w:val="1"/>
      <w:numFmt w:val="bullet"/>
      <w:lvlText w:val="▪"/>
      <w:lvlJc w:val="left"/>
      <w:pPr>
        <w:tabs>
          <w:tab w:val="num" w:pos="3270"/>
        </w:tabs>
        <w:ind w:left="3270" w:hanging="360"/>
      </w:pPr>
      <w:rPr>
        <w:rFonts w:ascii="OpenSymbol" w:hAnsi="OpenSymbol" w:cs="OpenSymbol"/>
      </w:rPr>
    </w:lvl>
    <w:lvl w:ilvl="6">
      <w:start w:val="1"/>
      <w:numFmt w:val="bullet"/>
      <w:lvlText w:val=""/>
      <w:lvlJc w:val="left"/>
      <w:pPr>
        <w:tabs>
          <w:tab w:val="num" w:pos="3630"/>
        </w:tabs>
        <w:ind w:left="3630" w:hanging="360"/>
      </w:pPr>
      <w:rPr>
        <w:rFonts w:ascii="Wingdings 2" w:hAnsi="Wingdings 2" w:cs="OpenSymbol"/>
      </w:rPr>
    </w:lvl>
    <w:lvl w:ilvl="7">
      <w:start w:val="1"/>
      <w:numFmt w:val="bullet"/>
      <w:lvlText w:val="◦"/>
      <w:lvlJc w:val="left"/>
      <w:pPr>
        <w:tabs>
          <w:tab w:val="num" w:pos="3990"/>
        </w:tabs>
        <w:ind w:left="3990" w:hanging="360"/>
      </w:pPr>
      <w:rPr>
        <w:rFonts w:ascii="OpenSymbol" w:hAnsi="OpenSymbol" w:cs="OpenSymbol"/>
      </w:rPr>
    </w:lvl>
    <w:lvl w:ilvl="8">
      <w:start w:val="1"/>
      <w:numFmt w:val="bullet"/>
      <w:lvlText w:val="▪"/>
      <w:lvlJc w:val="left"/>
      <w:pPr>
        <w:tabs>
          <w:tab w:val="num" w:pos="4350"/>
        </w:tabs>
        <w:ind w:left="4350" w:hanging="360"/>
      </w:pPr>
      <w:rPr>
        <w:rFonts w:ascii="OpenSymbol" w:hAnsi="OpenSymbol" w:cs="OpenSymbol"/>
      </w:rPr>
    </w:lvl>
  </w:abstractNum>
  <w:abstractNum w:abstractNumId="34">
    <w:nsid w:val="00000023"/>
    <w:multiLevelType w:val="multilevel"/>
    <w:tmpl w:val="00000023"/>
    <w:name w:val="WW8Num3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5">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OpenSymbol"/>
        <w:color w:val="000000"/>
        <w:sz w:val="24"/>
        <w:szCs w:val="24"/>
        <w:shd w:val="clear" w:color="auto" w:fil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6">
    <w:nsid w:val="00000025"/>
    <w:multiLevelType w:val="multilevel"/>
    <w:tmpl w:val="00000025"/>
    <w:name w:val="WW8Num3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7">
    <w:nsid w:val="00000026"/>
    <w:multiLevelType w:val="multilevel"/>
    <w:tmpl w:val="00000026"/>
    <w:name w:val="WW8Num38"/>
    <w:lvl w:ilvl="0">
      <w:start w:val="1"/>
      <w:numFmt w:val="bullet"/>
      <w:lvlText w:val=""/>
      <w:lvlJc w:val="left"/>
      <w:pPr>
        <w:tabs>
          <w:tab w:val="num" w:pos="1425"/>
        </w:tabs>
        <w:ind w:left="1425" w:hanging="360"/>
      </w:pPr>
      <w:rPr>
        <w:rFonts w:ascii="Wingdings 2" w:hAnsi="Wingdings 2" w:cs="OpenSymbol"/>
      </w:rPr>
    </w:lvl>
    <w:lvl w:ilvl="1">
      <w:start w:val="1"/>
      <w:numFmt w:val="bullet"/>
      <w:lvlText w:val="◦"/>
      <w:lvlJc w:val="left"/>
      <w:pPr>
        <w:tabs>
          <w:tab w:val="num" w:pos="1785"/>
        </w:tabs>
        <w:ind w:left="1785" w:hanging="360"/>
      </w:pPr>
      <w:rPr>
        <w:rFonts w:ascii="OpenSymbol" w:hAnsi="OpenSymbol" w:cs="OpenSymbol"/>
      </w:rPr>
    </w:lvl>
    <w:lvl w:ilvl="2">
      <w:start w:val="1"/>
      <w:numFmt w:val="bullet"/>
      <w:lvlText w:val="▪"/>
      <w:lvlJc w:val="left"/>
      <w:pPr>
        <w:tabs>
          <w:tab w:val="num" w:pos="2145"/>
        </w:tabs>
        <w:ind w:left="2145" w:hanging="360"/>
      </w:pPr>
      <w:rPr>
        <w:rFonts w:ascii="OpenSymbol" w:hAnsi="OpenSymbol" w:cs="OpenSymbol"/>
      </w:rPr>
    </w:lvl>
    <w:lvl w:ilvl="3">
      <w:start w:val="1"/>
      <w:numFmt w:val="bullet"/>
      <w:lvlText w:val=""/>
      <w:lvlJc w:val="left"/>
      <w:pPr>
        <w:tabs>
          <w:tab w:val="num" w:pos="2505"/>
        </w:tabs>
        <w:ind w:left="2505" w:hanging="360"/>
      </w:pPr>
      <w:rPr>
        <w:rFonts w:ascii="Wingdings 2" w:hAnsi="Wingdings 2" w:cs="OpenSymbol"/>
      </w:rPr>
    </w:lvl>
    <w:lvl w:ilvl="4">
      <w:start w:val="1"/>
      <w:numFmt w:val="bullet"/>
      <w:lvlText w:val="◦"/>
      <w:lvlJc w:val="left"/>
      <w:pPr>
        <w:tabs>
          <w:tab w:val="num" w:pos="2865"/>
        </w:tabs>
        <w:ind w:left="2865" w:hanging="360"/>
      </w:pPr>
      <w:rPr>
        <w:rFonts w:ascii="OpenSymbol" w:hAnsi="OpenSymbol" w:cs="OpenSymbol"/>
      </w:rPr>
    </w:lvl>
    <w:lvl w:ilvl="5">
      <w:start w:val="1"/>
      <w:numFmt w:val="bullet"/>
      <w:lvlText w:val="▪"/>
      <w:lvlJc w:val="left"/>
      <w:pPr>
        <w:tabs>
          <w:tab w:val="num" w:pos="3225"/>
        </w:tabs>
        <w:ind w:left="3225" w:hanging="360"/>
      </w:pPr>
      <w:rPr>
        <w:rFonts w:ascii="OpenSymbol" w:hAnsi="OpenSymbol" w:cs="OpenSymbol"/>
      </w:rPr>
    </w:lvl>
    <w:lvl w:ilvl="6">
      <w:start w:val="1"/>
      <w:numFmt w:val="bullet"/>
      <w:lvlText w:val=""/>
      <w:lvlJc w:val="left"/>
      <w:pPr>
        <w:tabs>
          <w:tab w:val="num" w:pos="3585"/>
        </w:tabs>
        <w:ind w:left="3585" w:hanging="360"/>
      </w:pPr>
      <w:rPr>
        <w:rFonts w:ascii="Wingdings 2" w:hAnsi="Wingdings 2" w:cs="OpenSymbol"/>
      </w:rPr>
    </w:lvl>
    <w:lvl w:ilvl="7">
      <w:start w:val="1"/>
      <w:numFmt w:val="bullet"/>
      <w:lvlText w:val="◦"/>
      <w:lvlJc w:val="left"/>
      <w:pPr>
        <w:tabs>
          <w:tab w:val="num" w:pos="3945"/>
        </w:tabs>
        <w:ind w:left="3945" w:hanging="360"/>
      </w:pPr>
      <w:rPr>
        <w:rFonts w:ascii="OpenSymbol" w:hAnsi="OpenSymbol" w:cs="OpenSymbol"/>
      </w:rPr>
    </w:lvl>
    <w:lvl w:ilvl="8">
      <w:start w:val="1"/>
      <w:numFmt w:val="bullet"/>
      <w:lvlText w:val="▪"/>
      <w:lvlJc w:val="left"/>
      <w:pPr>
        <w:tabs>
          <w:tab w:val="num" w:pos="4305"/>
        </w:tabs>
        <w:ind w:left="4305" w:hanging="360"/>
      </w:pPr>
      <w:rPr>
        <w:rFonts w:ascii="OpenSymbol" w:hAnsi="OpenSymbol" w:cs="OpenSymbol"/>
      </w:rPr>
    </w:lvl>
  </w:abstractNum>
  <w:abstractNum w:abstractNumId="38">
    <w:nsid w:val="00000027"/>
    <w:multiLevelType w:val="multilevel"/>
    <w:tmpl w:val="00000027"/>
    <w:name w:val="WW8Num39"/>
    <w:lvl w:ilvl="0">
      <w:start w:val="1"/>
      <w:numFmt w:val="bullet"/>
      <w:lvlText w:val=""/>
      <w:lvlJc w:val="left"/>
      <w:pPr>
        <w:tabs>
          <w:tab w:val="num" w:pos="720"/>
        </w:tabs>
        <w:ind w:left="720" w:hanging="360"/>
      </w:pPr>
      <w:rPr>
        <w:rFonts w:ascii="Symbol" w:hAnsi="Symbol" w:cs="OpenSymbol"/>
        <w:color w:val="000000"/>
        <w:sz w:val="24"/>
        <w:szCs w:val="24"/>
        <w:shd w:val="clear" w:color="auto" w:fill="auto"/>
      </w:rPr>
    </w:lvl>
    <w:lvl w:ilvl="1">
      <w:start w:val="1"/>
      <w:numFmt w:val="bullet"/>
      <w:lvlText w:val=""/>
      <w:lvlJc w:val="left"/>
      <w:pPr>
        <w:tabs>
          <w:tab w:val="num" w:pos="1080"/>
        </w:tabs>
        <w:ind w:left="1080" w:hanging="360"/>
      </w:pPr>
      <w:rPr>
        <w:rFonts w:ascii="Symbol" w:hAnsi="Symbol" w:cs="OpenSymbol"/>
        <w:color w:val="000000"/>
        <w:sz w:val="24"/>
        <w:szCs w:val="24"/>
        <w:shd w:val="clear" w:color="auto" w:fill="auto"/>
      </w:rPr>
    </w:lvl>
    <w:lvl w:ilvl="2">
      <w:start w:val="1"/>
      <w:numFmt w:val="bullet"/>
      <w:lvlText w:val=""/>
      <w:lvlJc w:val="left"/>
      <w:pPr>
        <w:tabs>
          <w:tab w:val="num" w:pos="1440"/>
        </w:tabs>
        <w:ind w:left="1440" w:hanging="360"/>
      </w:pPr>
      <w:rPr>
        <w:rFonts w:ascii="Symbol" w:hAnsi="Symbol" w:cs="OpenSymbol"/>
        <w:color w:val="000000"/>
        <w:sz w:val="24"/>
        <w:szCs w:val="24"/>
        <w:shd w:val="clear" w:color="auto" w:fill="auto"/>
      </w:rPr>
    </w:lvl>
    <w:lvl w:ilvl="3">
      <w:start w:val="1"/>
      <w:numFmt w:val="bullet"/>
      <w:lvlText w:val=""/>
      <w:lvlJc w:val="left"/>
      <w:pPr>
        <w:tabs>
          <w:tab w:val="num" w:pos="1800"/>
        </w:tabs>
        <w:ind w:left="1800" w:hanging="360"/>
      </w:pPr>
      <w:rPr>
        <w:rFonts w:ascii="Symbol" w:hAnsi="Symbol" w:cs="OpenSymbol"/>
        <w:color w:val="000000"/>
        <w:sz w:val="24"/>
        <w:szCs w:val="24"/>
        <w:shd w:val="clear" w:color="auto" w:fill="auto"/>
      </w:rPr>
    </w:lvl>
    <w:lvl w:ilvl="4">
      <w:start w:val="1"/>
      <w:numFmt w:val="bullet"/>
      <w:lvlText w:val=""/>
      <w:lvlJc w:val="left"/>
      <w:pPr>
        <w:tabs>
          <w:tab w:val="num" w:pos="2160"/>
        </w:tabs>
        <w:ind w:left="2160" w:hanging="360"/>
      </w:pPr>
      <w:rPr>
        <w:rFonts w:ascii="Symbol" w:hAnsi="Symbol" w:cs="OpenSymbol"/>
        <w:color w:val="000000"/>
        <w:sz w:val="24"/>
        <w:szCs w:val="24"/>
        <w:shd w:val="clear" w:color="auto" w:fill="auto"/>
      </w:rPr>
    </w:lvl>
    <w:lvl w:ilvl="5">
      <w:start w:val="1"/>
      <w:numFmt w:val="bullet"/>
      <w:lvlText w:val=""/>
      <w:lvlJc w:val="left"/>
      <w:pPr>
        <w:tabs>
          <w:tab w:val="num" w:pos="2520"/>
        </w:tabs>
        <w:ind w:left="2520" w:hanging="360"/>
      </w:pPr>
      <w:rPr>
        <w:rFonts w:ascii="Symbol" w:hAnsi="Symbol" w:cs="OpenSymbol"/>
        <w:color w:val="000000"/>
        <w:sz w:val="24"/>
        <w:szCs w:val="24"/>
        <w:shd w:val="clear" w:color="auto" w:fill="auto"/>
      </w:rPr>
    </w:lvl>
    <w:lvl w:ilvl="6">
      <w:start w:val="1"/>
      <w:numFmt w:val="bullet"/>
      <w:lvlText w:val=""/>
      <w:lvlJc w:val="left"/>
      <w:pPr>
        <w:tabs>
          <w:tab w:val="num" w:pos="2880"/>
        </w:tabs>
        <w:ind w:left="2880" w:hanging="360"/>
      </w:pPr>
      <w:rPr>
        <w:rFonts w:ascii="Symbol" w:hAnsi="Symbol" w:cs="OpenSymbol"/>
        <w:color w:val="000000"/>
        <w:sz w:val="24"/>
        <w:szCs w:val="24"/>
        <w:shd w:val="clear" w:color="auto" w:fill="auto"/>
      </w:rPr>
    </w:lvl>
    <w:lvl w:ilvl="7">
      <w:start w:val="1"/>
      <w:numFmt w:val="bullet"/>
      <w:lvlText w:val=""/>
      <w:lvlJc w:val="left"/>
      <w:pPr>
        <w:tabs>
          <w:tab w:val="num" w:pos="3240"/>
        </w:tabs>
        <w:ind w:left="3240" w:hanging="360"/>
      </w:pPr>
      <w:rPr>
        <w:rFonts w:ascii="Symbol" w:hAnsi="Symbol" w:cs="OpenSymbol"/>
        <w:color w:val="000000"/>
        <w:sz w:val="24"/>
        <w:szCs w:val="24"/>
        <w:shd w:val="clear" w:color="auto" w:fill="auto"/>
      </w:rPr>
    </w:lvl>
    <w:lvl w:ilvl="8">
      <w:start w:val="1"/>
      <w:numFmt w:val="bullet"/>
      <w:lvlText w:val=""/>
      <w:lvlJc w:val="left"/>
      <w:pPr>
        <w:tabs>
          <w:tab w:val="num" w:pos="3600"/>
        </w:tabs>
        <w:ind w:left="3600" w:hanging="360"/>
      </w:pPr>
      <w:rPr>
        <w:rFonts w:ascii="Symbol" w:hAnsi="Symbol" w:cs="OpenSymbol"/>
        <w:color w:val="000000"/>
        <w:sz w:val="24"/>
        <w:szCs w:val="24"/>
        <w:shd w:val="clear" w:color="auto" w:fill="auto"/>
      </w:rPr>
    </w:lvl>
  </w:abstractNum>
  <w:abstractNum w:abstractNumId="39">
    <w:nsid w:val="00000028"/>
    <w:multiLevelType w:val="multilevel"/>
    <w:tmpl w:val="00000028"/>
    <w:name w:val="WW8Num40"/>
    <w:lvl w:ilvl="0">
      <w:start w:val="1"/>
      <w:numFmt w:val="decimal"/>
      <w:lvlText w:val="%1."/>
      <w:lvlJc w:val="left"/>
      <w:pPr>
        <w:tabs>
          <w:tab w:val="num" w:pos="1095"/>
        </w:tabs>
        <w:ind w:left="1095" w:hanging="360"/>
      </w:pPr>
      <w:rPr>
        <w:rFonts w:ascii="Calibri" w:eastAsia="Times New Roman" w:hAnsi="Calibri" w:cs="Calibri"/>
        <w:i/>
        <w:iCs/>
        <w:color w:val="000000"/>
        <w:sz w:val="24"/>
        <w:szCs w:val="24"/>
        <w:shd w:val="clear" w:color="auto" w:fill="auto"/>
      </w:rPr>
    </w:lvl>
    <w:lvl w:ilvl="1">
      <w:start w:val="1"/>
      <w:numFmt w:val="decimal"/>
      <w:lvlText w:val="%2."/>
      <w:lvlJc w:val="left"/>
      <w:pPr>
        <w:tabs>
          <w:tab w:val="num" w:pos="1455"/>
        </w:tabs>
        <w:ind w:left="1455" w:hanging="360"/>
      </w:pPr>
    </w:lvl>
    <w:lvl w:ilvl="2">
      <w:start w:val="1"/>
      <w:numFmt w:val="decimal"/>
      <w:lvlText w:val="%3."/>
      <w:lvlJc w:val="left"/>
      <w:pPr>
        <w:tabs>
          <w:tab w:val="num" w:pos="1815"/>
        </w:tabs>
        <w:ind w:left="1815" w:hanging="360"/>
      </w:pPr>
    </w:lvl>
    <w:lvl w:ilvl="3">
      <w:start w:val="1"/>
      <w:numFmt w:val="decimal"/>
      <w:lvlText w:val="%4."/>
      <w:lvlJc w:val="left"/>
      <w:pPr>
        <w:tabs>
          <w:tab w:val="num" w:pos="2175"/>
        </w:tabs>
        <w:ind w:left="2175" w:hanging="360"/>
      </w:pPr>
    </w:lvl>
    <w:lvl w:ilvl="4">
      <w:start w:val="1"/>
      <w:numFmt w:val="decimal"/>
      <w:lvlText w:val="%5."/>
      <w:lvlJc w:val="left"/>
      <w:pPr>
        <w:tabs>
          <w:tab w:val="num" w:pos="2535"/>
        </w:tabs>
        <w:ind w:left="2535" w:hanging="360"/>
      </w:pPr>
    </w:lvl>
    <w:lvl w:ilvl="5">
      <w:start w:val="1"/>
      <w:numFmt w:val="decimal"/>
      <w:lvlText w:val="%6."/>
      <w:lvlJc w:val="left"/>
      <w:pPr>
        <w:tabs>
          <w:tab w:val="num" w:pos="2895"/>
        </w:tabs>
        <w:ind w:left="2895" w:hanging="360"/>
      </w:pPr>
    </w:lvl>
    <w:lvl w:ilvl="6">
      <w:start w:val="1"/>
      <w:numFmt w:val="decimal"/>
      <w:lvlText w:val="%7."/>
      <w:lvlJc w:val="left"/>
      <w:pPr>
        <w:tabs>
          <w:tab w:val="num" w:pos="3255"/>
        </w:tabs>
        <w:ind w:left="3255" w:hanging="360"/>
      </w:pPr>
    </w:lvl>
    <w:lvl w:ilvl="7">
      <w:start w:val="1"/>
      <w:numFmt w:val="decimal"/>
      <w:lvlText w:val="%8."/>
      <w:lvlJc w:val="left"/>
      <w:pPr>
        <w:tabs>
          <w:tab w:val="num" w:pos="3615"/>
        </w:tabs>
        <w:ind w:left="3615" w:hanging="360"/>
      </w:pPr>
    </w:lvl>
    <w:lvl w:ilvl="8">
      <w:start w:val="1"/>
      <w:numFmt w:val="decimal"/>
      <w:lvlText w:val="%9."/>
      <w:lvlJc w:val="left"/>
      <w:pPr>
        <w:tabs>
          <w:tab w:val="num" w:pos="3975"/>
        </w:tabs>
        <w:ind w:left="3975" w:hanging="360"/>
      </w:pPr>
    </w:lvl>
  </w:abstractNum>
  <w:abstractNum w:abstractNumId="40">
    <w:nsid w:val="02B63F8A"/>
    <w:multiLevelType w:val="hybridMultilevel"/>
    <w:tmpl w:val="C9622A3A"/>
    <w:lvl w:ilvl="0" w:tplc="04050017">
      <w:start w:val="1"/>
      <w:numFmt w:val="lowerLetter"/>
      <w:lvlText w:val="%1)"/>
      <w:lvlJc w:val="left"/>
      <w:pPr>
        <w:ind w:left="1455" w:hanging="360"/>
      </w:pPr>
    </w:lvl>
    <w:lvl w:ilvl="1" w:tplc="04050019" w:tentative="1">
      <w:start w:val="1"/>
      <w:numFmt w:val="lowerLetter"/>
      <w:lvlText w:val="%2."/>
      <w:lvlJc w:val="left"/>
      <w:pPr>
        <w:ind w:left="2175" w:hanging="360"/>
      </w:pPr>
    </w:lvl>
    <w:lvl w:ilvl="2" w:tplc="0405001B" w:tentative="1">
      <w:start w:val="1"/>
      <w:numFmt w:val="lowerRoman"/>
      <w:lvlText w:val="%3."/>
      <w:lvlJc w:val="right"/>
      <w:pPr>
        <w:ind w:left="2895" w:hanging="180"/>
      </w:pPr>
    </w:lvl>
    <w:lvl w:ilvl="3" w:tplc="0405000F" w:tentative="1">
      <w:start w:val="1"/>
      <w:numFmt w:val="decimal"/>
      <w:lvlText w:val="%4."/>
      <w:lvlJc w:val="left"/>
      <w:pPr>
        <w:ind w:left="3615" w:hanging="360"/>
      </w:pPr>
    </w:lvl>
    <w:lvl w:ilvl="4" w:tplc="04050019" w:tentative="1">
      <w:start w:val="1"/>
      <w:numFmt w:val="lowerLetter"/>
      <w:lvlText w:val="%5."/>
      <w:lvlJc w:val="left"/>
      <w:pPr>
        <w:ind w:left="4335" w:hanging="360"/>
      </w:pPr>
    </w:lvl>
    <w:lvl w:ilvl="5" w:tplc="0405001B" w:tentative="1">
      <w:start w:val="1"/>
      <w:numFmt w:val="lowerRoman"/>
      <w:lvlText w:val="%6."/>
      <w:lvlJc w:val="right"/>
      <w:pPr>
        <w:ind w:left="5055" w:hanging="180"/>
      </w:pPr>
    </w:lvl>
    <w:lvl w:ilvl="6" w:tplc="0405000F" w:tentative="1">
      <w:start w:val="1"/>
      <w:numFmt w:val="decimal"/>
      <w:lvlText w:val="%7."/>
      <w:lvlJc w:val="left"/>
      <w:pPr>
        <w:ind w:left="5775" w:hanging="360"/>
      </w:pPr>
    </w:lvl>
    <w:lvl w:ilvl="7" w:tplc="04050019" w:tentative="1">
      <w:start w:val="1"/>
      <w:numFmt w:val="lowerLetter"/>
      <w:lvlText w:val="%8."/>
      <w:lvlJc w:val="left"/>
      <w:pPr>
        <w:ind w:left="6495" w:hanging="360"/>
      </w:pPr>
    </w:lvl>
    <w:lvl w:ilvl="8" w:tplc="0405001B" w:tentative="1">
      <w:start w:val="1"/>
      <w:numFmt w:val="lowerRoman"/>
      <w:lvlText w:val="%9."/>
      <w:lvlJc w:val="right"/>
      <w:pPr>
        <w:ind w:left="7215" w:hanging="180"/>
      </w:pPr>
    </w:lvl>
  </w:abstractNum>
  <w:abstractNum w:abstractNumId="41">
    <w:nsid w:val="0E9948D3"/>
    <w:multiLevelType w:val="multilevel"/>
    <w:tmpl w:val="F5E8782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126B5900"/>
    <w:multiLevelType w:val="multilevel"/>
    <w:tmpl w:val="5E428CAE"/>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nsid w:val="1997692A"/>
    <w:multiLevelType w:val="multilevel"/>
    <w:tmpl w:val="6048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F504FDC"/>
    <w:multiLevelType w:val="multilevel"/>
    <w:tmpl w:val="0062238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nsid w:val="366A40F6"/>
    <w:multiLevelType w:val="hybridMultilevel"/>
    <w:tmpl w:val="9FC6D706"/>
    <w:lvl w:ilvl="0" w:tplc="04050001">
      <w:start w:val="1"/>
      <w:numFmt w:val="bullet"/>
      <w:lvlText w:val=""/>
      <w:lvlJc w:val="left"/>
      <w:pPr>
        <w:ind w:left="2132" w:hanging="360"/>
      </w:pPr>
      <w:rPr>
        <w:rFonts w:ascii="Symbol" w:hAnsi="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hint="default"/>
      </w:rPr>
    </w:lvl>
    <w:lvl w:ilvl="3" w:tplc="04050001" w:tentative="1">
      <w:start w:val="1"/>
      <w:numFmt w:val="bullet"/>
      <w:lvlText w:val=""/>
      <w:lvlJc w:val="left"/>
      <w:pPr>
        <w:ind w:left="4292" w:hanging="360"/>
      </w:pPr>
      <w:rPr>
        <w:rFonts w:ascii="Symbol" w:hAnsi="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hint="default"/>
      </w:rPr>
    </w:lvl>
    <w:lvl w:ilvl="6" w:tplc="04050001" w:tentative="1">
      <w:start w:val="1"/>
      <w:numFmt w:val="bullet"/>
      <w:lvlText w:val=""/>
      <w:lvlJc w:val="left"/>
      <w:pPr>
        <w:ind w:left="6452" w:hanging="360"/>
      </w:pPr>
      <w:rPr>
        <w:rFonts w:ascii="Symbol" w:hAnsi="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hint="default"/>
      </w:rPr>
    </w:lvl>
  </w:abstractNum>
  <w:abstractNum w:abstractNumId="46">
    <w:nsid w:val="3CC816F3"/>
    <w:multiLevelType w:val="singleLevel"/>
    <w:tmpl w:val="00000003"/>
    <w:lvl w:ilvl="0">
      <w:start w:val="1"/>
      <w:numFmt w:val="lowerLetter"/>
      <w:lvlText w:val="%1)"/>
      <w:lvlJc w:val="left"/>
      <w:pPr>
        <w:tabs>
          <w:tab w:val="num" w:pos="1804"/>
        </w:tabs>
        <w:ind w:left="1804" w:hanging="360"/>
      </w:pPr>
    </w:lvl>
  </w:abstractNum>
  <w:abstractNum w:abstractNumId="47">
    <w:nsid w:val="58C429C9"/>
    <w:multiLevelType w:val="multilevel"/>
    <w:tmpl w:val="6090F45E"/>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601B2F98"/>
    <w:multiLevelType w:val="multilevel"/>
    <w:tmpl w:val="31E22A5E"/>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nsid w:val="70C20D42"/>
    <w:multiLevelType w:val="multilevel"/>
    <w:tmpl w:val="AA8649D4"/>
    <w:lvl w:ilvl="0">
      <w:start w:val="1"/>
      <w:numFmt w:val="lowerLetter"/>
      <w:lvlText w:val="%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0">
    <w:nsid w:val="73D618B8"/>
    <w:multiLevelType w:val="hybridMultilevel"/>
    <w:tmpl w:val="18BC4E0A"/>
    <w:lvl w:ilvl="0" w:tplc="04050017">
      <w:start w:val="1"/>
      <w:numFmt w:val="lowerLetter"/>
      <w:lvlText w:val="%1)"/>
      <w:lvlJc w:val="left"/>
      <w:pPr>
        <w:ind w:left="1702" w:hanging="360"/>
      </w:pPr>
    </w:lvl>
    <w:lvl w:ilvl="1" w:tplc="04050019" w:tentative="1">
      <w:start w:val="1"/>
      <w:numFmt w:val="lowerLetter"/>
      <w:lvlText w:val="%2."/>
      <w:lvlJc w:val="left"/>
      <w:pPr>
        <w:ind w:left="2422" w:hanging="360"/>
      </w:pPr>
    </w:lvl>
    <w:lvl w:ilvl="2" w:tplc="0405001B" w:tentative="1">
      <w:start w:val="1"/>
      <w:numFmt w:val="lowerRoman"/>
      <w:lvlText w:val="%3."/>
      <w:lvlJc w:val="right"/>
      <w:pPr>
        <w:ind w:left="3142" w:hanging="180"/>
      </w:pPr>
    </w:lvl>
    <w:lvl w:ilvl="3" w:tplc="0405000F" w:tentative="1">
      <w:start w:val="1"/>
      <w:numFmt w:val="decimal"/>
      <w:lvlText w:val="%4."/>
      <w:lvlJc w:val="left"/>
      <w:pPr>
        <w:ind w:left="3862" w:hanging="360"/>
      </w:pPr>
    </w:lvl>
    <w:lvl w:ilvl="4" w:tplc="04050019" w:tentative="1">
      <w:start w:val="1"/>
      <w:numFmt w:val="lowerLetter"/>
      <w:lvlText w:val="%5."/>
      <w:lvlJc w:val="left"/>
      <w:pPr>
        <w:ind w:left="4582" w:hanging="360"/>
      </w:pPr>
    </w:lvl>
    <w:lvl w:ilvl="5" w:tplc="0405001B" w:tentative="1">
      <w:start w:val="1"/>
      <w:numFmt w:val="lowerRoman"/>
      <w:lvlText w:val="%6."/>
      <w:lvlJc w:val="right"/>
      <w:pPr>
        <w:ind w:left="5302" w:hanging="180"/>
      </w:pPr>
    </w:lvl>
    <w:lvl w:ilvl="6" w:tplc="0405000F" w:tentative="1">
      <w:start w:val="1"/>
      <w:numFmt w:val="decimal"/>
      <w:lvlText w:val="%7."/>
      <w:lvlJc w:val="left"/>
      <w:pPr>
        <w:ind w:left="6022" w:hanging="360"/>
      </w:pPr>
    </w:lvl>
    <w:lvl w:ilvl="7" w:tplc="04050019" w:tentative="1">
      <w:start w:val="1"/>
      <w:numFmt w:val="lowerLetter"/>
      <w:lvlText w:val="%8."/>
      <w:lvlJc w:val="left"/>
      <w:pPr>
        <w:ind w:left="6742" w:hanging="360"/>
      </w:pPr>
    </w:lvl>
    <w:lvl w:ilvl="8" w:tplc="0405001B" w:tentative="1">
      <w:start w:val="1"/>
      <w:numFmt w:val="lowerRoman"/>
      <w:lvlText w:val="%9."/>
      <w:lvlJc w:val="right"/>
      <w:pPr>
        <w:ind w:left="7462"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1"/>
  </w:num>
  <w:num w:numId="11">
    <w:abstractNumId w:val="15"/>
  </w:num>
  <w:num w:numId="12">
    <w:abstractNumId w:val="22"/>
  </w:num>
  <w:num w:numId="13">
    <w:abstractNumId w:val="23"/>
  </w:num>
  <w:num w:numId="14">
    <w:abstractNumId w:val="25"/>
  </w:num>
  <w:num w:numId="15">
    <w:abstractNumId w:val="29"/>
  </w:num>
  <w:num w:numId="16">
    <w:abstractNumId w:val="46"/>
  </w:num>
  <w:num w:numId="17">
    <w:abstractNumId w:val="40"/>
  </w:num>
  <w:num w:numId="18">
    <w:abstractNumId w:val="43"/>
  </w:num>
  <w:num w:numId="19">
    <w:abstractNumId w:val="48"/>
  </w:num>
  <w:num w:numId="20">
    <w:abstractNumId w:val="44"/>
  </w:num>
  <w:num w:numId="21">
    <w:abstractNumId w:val="41"/>
  </w:num>
  <w:num w:numId="22">
    <w:abstractNumId w:val="47"/>
  </w:num>
  <w:num w:numId="23">
    <w:abstractNumId w:val="47"/>
    <w:lvlOverride w:ilvl="0">
      <w:startOverride w:val="1"/>
    </w:lvlOverride>
  </w:num>
  <w:num w:numId="24">
    <w:abstractNumId w:val="42"/>
  </w:num>
  <w:num w:numId="25">
    <w:abstractNumId w:val="49"/>
  </w:num>
  <w:num w:numId="26">
    <w:abstractNumId w:val="45"/>
  </w:num>
  <w:num w:numId="27">
    <w:abstractNumId w:val="5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7C439E"/>
    <w:rsid w:val="000012E7"/>
    <w:rsid w:val="00010D5F"/>
    <w:rsid w:val="00012D11"/>
    <w:rsid w:val="00016710"/>
    <w:rsid w:val="00021CCB"/>
    <w:rsid w:val="00061D9E"/>
    <w:rsid w:val="00063E01"/>
    <w:rsid w:val="000866EA"/>
    <w:rsid w:val="00093ECE"/>
    <w:rsid w:val="000C1DFC"/>
    <w:rsid w:val="000E5915"/>
    <w:rsid w:val="000E7738"/>
    <w:rsid w:val="00103884"/>
    <w:rsid w:val="00125212"/>
    <w:rsid w:val="00127949"/>
    <w:rsid w:val="0016406D"/>
    <w:rsid w:val="001A45C4"/>
    <w:rsid w:val="001E582C"/>
    <w:rsid w:val="00202A1A"/>
    <w:rsid w:val="002173D4"/>
    <w:rsid w:val="00220A9E"/>
    <w:rsid w:val="00245F65"/>
    <w:rsid w:val="00270526"/>
    <w:rsid w:val="00271C72"/>
    <w:rsid w:val="00280811"/>
    <w:rsid w:val="00280D39"/>
    <w:rsid w:val="002A31D4"/>
    <w:rsid w:val="00351687"/>
    <w:rsid w:val="003C16C7"/>
    <w:rsid w:val="0040334E"/>
    <w:rsid w:val="00411946"/>
    <w:rsid w:val="00455654"/>
    <w:rsid w:val="004D062C"/>
    <w:rsid w:val="004D1B5D"/>
    <w:rsid w:val="004D2C81"/>
    <w:rsid w:val="004D3515"/>
    <w:rsid w:val="00537ED8"/>
    <w:rsid w:val="005722A0"/>
    <w:rsid w:val="00587042"/>
    <w:rsid w:val="005A069E"/>
    <w:rsid w:val="005A6154"/>
    <w:rsid w:val="005B0399"/>
    <w:rsid w:val="005D635D"/>
    <w:rsid w:val="005E35F1"/>
    <w:rsid w:val="005F1EF2"/>
    <w:rsid w:val="00603396"/>
    <w:rsid w:val="006132F2"/>
    <w:rsid w:val="00632CE9"/>
    <w:rsid w:val="00683270"/>
    <w:rsid w:val="006C65A9"/>
    <w:rsid w:val="006C73BC"/>
    <w:rsid w:val="00743B7E"/>
    <w:rsid w:val="00750329"/>
    <w:rsid w:val="007524DD"/>
    <w:rsid w:val="00777592"/>
    <w:rsid w:val="007C439E"/>
    <w:rsid w:val="00814981"/>
    <w:rsid w:val="008164EE"/>
    <w:rsid w:val="00817564"/>
    <w:rsid w:val="008251E7"/>
    <w:rsid w:val="00850896"/>
    <w:rsid w:val="00861B13"/>
    <w:rsid w:val="00872FEB"/>
    <w:rsid w:val="008741D6"/>
    <w:rsid w:val="008A7CE8"/>
    <w:rsid w:val="008B33D1"/>
    <w:rsid w:val="008E11E9"/>
    <w:rsid w:val="00902690"/>
    <w:rsid w:val="00903880"/>
    <w:rsid w:val="00911F17"/>
    <w:rsid w:val="00951C9D"/>
    <w:rsid w:val="009749A8"/>
    <w:rsid w:val="00993D7D"/>
    <w:rsid w:val="009E521A"/>
    <w:rsid w:val="00A044BF"/>
    <w:rsid w:val="00A1102A"/>
    <w:rsid w:val="00A15D06"/>
    <w:rsid w:val="00A43D25"/>
    <w:rsid w:val="00A539B5"/>
    <w:rsid w:val="00AB19C2"/>
    <w:rsid w:val="00AE5D64"/>
    <w:rsid w:val="00B12E35"/>
    <w:rsid w:val="00B36B9C"/>
    <w:rsid w:val="00B775F8"/>
    <w:rsid w:val="00B91692"/>
    <w:rsid w:val="00BC1E5A"/>
    <w:rsid w:val="00BC7ED8"/>
    <w:rsid w:val="00BD3B9A"/>
    <w:rsid w:val="00BF317A"/>
    <w:rsid w:val="00BF6D15"/>
    <w:rsid w:val="00C02611"/>
    <w:rsid w:val="00C07DB6"/>
    <w:rsid w:val="00C15829"/>
    <w:rsid w:val="00C20F16"/>
    <w:rsid w:val="00C41F50"/>
    <w:rsid w:val="00C47CC9"/>
    <w:rsid w:val="00C652BD"/>
    <w:rsid w:val="00C74814"/>
    <w:rsid w:val="00C940EC"/>
    <w:rsid w:val="00C96EE3"/>
    <w:rsid w:val="00CE4C79"/>
    <w:rsid w:val="00D11181"/>
    <w:rsid w:val="00D6102E"/>
    <w:rsid w:val="00D7559E"/>
    <w:rsid w:val="00D81376"/>
    <w:rsid w:val="00DC3839"/>
    <w:rsid w:val="00E3084C"/>
    <w:rsid w:val="00E53322"/>
    <w:rsid w:val="00E7546A"/>
    <w:rsid w:val="00E7597D"/>
    <w:rsid w:val="00E80A4D"/>
    <w:rsid w:val="00E81BF4"/>
    <w:rsid w:val="00EB3181"/>
    <w:rsid w:val="00EB6526"/>
    <w:rsid w:val="00EC2B94"/>
    <w:rsid w:val="00EF5792"/>
    <w:rsid w:val="00F06DC1"/>
    <w:rsid w:val="00F160FB"/>
    <w:rsid w:val="00F316F2"/>
    <w:rsid w:val="00F62485"/>
    <w:rsid w:val="00F62BB4"/>
    <w:rsid w:val="00F76642"/>
    <w:rsid w:val="00FA0E55"/>
    <w:rsid w:val="00FA70C6"/>
    <w:rsid w:val="00FB06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062C"/>
    <w:pPr>
      <w:widowControl w:val="0"/>
      <w:suppressAutoHyphens/>
    </w:pPr>
    <w:rPr>
      <w:rFonts w:eastAsia="Andale Sans UI"/>
      <w:kern w:val="1"/>
      <w:sz w:val="24"/>
      <w:szCs w:val="24"/>
    </w:rPr>
  </w:style>
  <w:style w:type="paragraph" w:styleId="Nadpis1">
    <w:name w:val="heading 1"/>
    <w:basedOn w:val="Normln"/>
    <w:next w:val="Normln"/>
    <w:qFormat/>
    <w:rsid w:val="004D062C"/>
    <w:pPr>
      <w:keepNext/>
      <w:tabs>
        <w:tab w:val="left" w:pos="540"/>
        <w:tab w:val="right" w:pos="10440"/>
      </w:tabs>
      <w:jc w:val="both"/>
      <w:outlineLvl w:val="0"/>
    </w:pPr>
    <w:rPr>
      <w:rFonts w:ascii="Arial" w:hAnsi="Arial" w:cs="Arial"/>
      <w:b/>
      <w:bCs/>
    </w:rPr>
  </w:style>
  <w:style w:type="paragraph" w:styleId="Nadpis2">
    <w:name w:val="heading 2"/>
    <w:basedOn w:val="Normln"/>
    <w:next w:val="Normln"/>
    <w:link w:val="Nadpis2Char"/>
    <w:qFormat/>
    <w:rsid w:val="004D062C"/>
    <w:pPr>
      <w:keepNext/>
      <w:numPr>
        <w:ilvl w:val="1"/>
        <w:numId w:val="1"/>
      </w:numPr>
      <w:outlineLvl w:val="1"/>
    </w:pPr>
    <w:rPr>
      <w:rFonts w:ascii="Arial" w:hAnsi="Arial" w:cs="Arial"/>
      <w:bCs/>
      <w:iCs/>
      <w:sz w:val="20"/>
      <w:szCs w:val="28"/>
    </w:rPr>
  </w:style>
  <w:style w:type="paragraph" w:styleId="Nadpis3">
    <w:name w:val="heading 3"/>
    <w:basedOn w:val="Nadpis"/>
    <w:next w:val="Zkladntext"/>
    <w:qFormat/>
    <w:rsid w:val="004D062C"/>
    <w:pPr>
      <w:numPr>
        <w:ilvl w:val="2"/>
        <w:numId w:val="1"/>
      </w:numPr>
      <w:outlineLvl w:val="2"/>
    </w:pPr>
    <w:rPr>
      <w:b/>
      <w:bCs/>
    </w:rPr>
  </w:style>
  <w:style w:type="paragraph" w:styleId="Nadpis4">
    <w:name w:val="heading 4"/>
    <w:basedOn w:val="Nadpis"/>
    <w:next w:val="Zkladntext"/>
    <w:qFormat/>
    <w:rsid w:val="004D062C"/>
    <w:pPr>
      <w:numPr>
        <w:ilvl w:val="3"/>
        <w:numId w:val="1"/>
      </w:numPr>
      <w:outlineLvl w:val="3"/>
    </w:pPr>
    <w:rPr>
      <w:b/>
      <w:bCs/>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4D062C"/>
  </w:style>
  <w:style w:type="character" w:customStyle="1" w:styleId="WW8Num1z1">
    <w:name w:val="WW8Num1z1"/>
    <w:rsid w:val="004D062C"/>
  </w:style>
  <w:style w:type="character" w:customStyle="1" w:styleId="WW8Num1z2">
    <w:name w:val="WW8Num1z2"/>
    <w:rsid w:val="004D062C"/>
  </w:style>
  <w:style w:type="character" w:customStyle="1" w:styleId="WW8Num1z3">
    <w:name w:val="WW8Num1z3"/>
    <w:rsid w:val="004D062C"/>
  </w:style>
  <w:style w:type="character" w:customStyle="1" w:styleId="WW8Num1z4">
    <w:name w:val="WW8Num1z4"/>
    <w:rsid w:val="004D062C"/>
  </w:style>
  <w:style w:type="character" w:customStyle="1" w:styleId="WW8Num1z5">
    <w:name w:val="WW8Num1z5"/>
    <w:rsid w:val="004D062C"/>
  </w:style>
  <w:style w:type="character" w:customStyle="1" w:styleId="WW8Num1z6">
    <w:name w:val="WW8Num1z6"/>
    <w:rsid w:val="004D062C"/>
  </w:style>
  <w:style w:type="character" w:customStyle="1" w:styleId="WW8Num1z7">
    <w:name w:val="WW8Num1z7"/>
    <w:rsid w:val="004D062C"/>
  </w:style>
  <w:style w:type="character" w:customStyle="1" w:styleId="WW8Num1z8">
    <w:name w:val="WW8Num1z8"/>
    <w:rsid w:val="004D062C"/>
  </w:style>
  <w:style w:type="character" w:customStyle="1" w:styleId="WW8Num2z0">
    <w:name w:val="WW8Num2z0"/>
    <w:rsid w:val="004D062C"/>
  </w:style>
  <w:style w:type="character" w:customStyle="1" w:styleId="WW8Num3z0">
    <w:name w:val="WW8Num3z0"/>
    <w:rsid w:val="004D062C"/>
  </w:style>
  <w:style w:type="character" w:customStyle="1" w:styleId="WW8Num4z0">
    <w:name w:val="WW8Num4z0"/>
    <w:rsid w:val="004D062C"/>
    <w:rPr>
      <w:rFonts w:ascii="Calibri" w:hAnsi="Calibri" w:cs="Calibri"/>
      <w:color w:val="000000"/>
      <w:sz w:val="24"/>
      <w:szCs w:val="24"/>
    </w:rPr>
  </w:style>
  <w:style w:type="character" w:customStyle="1" w:styleId="WW8Num4z1">
    <w:name w:val="WW8Num4z1"/>
    <w:rsid w:val="004D062C"/>
  </w:style>
  <w:style w:type="character" w:customStyle="1" w:styleId="WW8Num4z2">
    <w:name w:val="WW8Num4z2"/>
    <w:rsid w:val="004D062C"/>
  </w:style>
  <w:style w:type="character" w:customStyle="1" w:styleId="WW8Num4z3">
    <w:name w:val="WW8Num4z3"/>
    <w:rsid w:val="004D062C"/>
  </w:style>
  <w:style w:type="character" w:customStyle="1" w:styleId="WW8Num4z4">
    <w:name w:val="WW8Num4z4"/>
    <w:rsid w:val="004D062C"/>
  </w:style>
  <w:style w:type="character" w:customStyle="1" w:styleId="WW8Num4z5">
    <w:name w:val="WW8Num4z5"/>
    <w:rsid w:val="004D062C"/>
  </w:style>
  <w:style w:type="character" w:customStyle="1" w:styleId="WW8Num4z6">
    <w:name w:val="WW8Num4z6"/>
    <w:rsid w:val="004D062C"/>
  </w:style>
  <w:style w:type="character" w:customStyle="1" w:styleId="WW8Num4z7">
    <w:name w:val="WW8Num4z7"/>
    <w:rsid w:val="004D062C"/>
  </w:style>
  <w:style w:type="character" w:customStyle="1" w:styleId="WW8Num4z8">
    <w:name w:val="WW8Num4z8"/>
    <w:rsid w:val="004D062C"/>
  </w:style>
  <w:style w:type="character" w:customStyle="1" w:styleId="WW8Num5z0">
    <w:name w:val="WW8Num5z0"/>
    <w:rsid w:val="004D062C"/>
  </w:style>
  <w:style w:type="character" w:customStyle="1" w:styleId="WW8Num6z0">
    <w:name w:val="WW8Num6z0"/>
    <w:rsid w:val="004D062C"/>
  </w:style>
  <w:style w:type="character" w:customStyle="1" w:styleId="WW8Num7z0">
    <w:name w:val="WW8Num7z0"/>
    <w:rsid w:val="004D062C"/>
    <w:rPr>
      <w:rFonts w:ascii="Wingdings 2" w:hAnsi="Wingdings 2" w:cs="OpenSymbol"/>
      <w:color w:val="000000"/>
      <w:sz w:val="24"/>
      <w:szCs w:val="24"/>
    </w:rPr>
  </w:style>
  <w:style w:type="character" w:customStyle="1" w:styleId="WW8Num8z0">
    <w:name w:val="WW8Num8z0"/>
    <w:rsid w:val="004D062C"/>
    <w:rPr>
      <w:rFonts w:ascii="Arial" w:hAnsi="Arial" w:cs="Arial"/>
    </w:rPr>
  </w:style>
  <w:style w:type="character" w:customStyle="1" w:styleId="WW8Num8z1">
    <w:name w:val="WW8Num8z1"/>
    <w:rsid w:val="004D062C"/>
    <w:rPr>
      <w:rFonts w:ascii="OpenSymbol" w:hAnsi="OpenSymbol" w:cs="StarSymbol"/>
      <w:sz w:val="18"/>
      <w:szCs w:val="18"/>
    </w:rPr>
  </w:style>
  <w:style w:type="character" w:customStyle="1" w:styleId="WW8Num9z0">
    <w:name w:val="WW8Num9z0"/>
    <w:rsid w:val="004D062C"/>
    <w:rPr>
      <w:rFonts w:ascii="Symbol" w:hAnsi="Symbol" w:cs="Symbol"/>
    </w:rPr>
  </w:style>
  <w:style w:type="character" w:customStyle="1" w:styleId="WW8Num10z0">
    <w:name w:val="WW8Num10z0"/>
    <w:rsid w:val="004D062C"/>
    <w:rPr>
      <w:rFonts w:ascii="Symbol" w:hAnsi="Symbol" w:cs="Symbol"/>
    </w:rPr>
  </w:style>
  <w:style w:type="character" w:customStyle="1" w:styleId="WW8Num10z1">
    <w:name w:val="WW8Num10z1"/>
    <w:rsid w:val="004D062C"/>
    <w:rPr>
      <w:rFonts w:ascii="OpenSymbol" w:hAnsi="OpenSymbol" w:cs="StarSymbol"/>
      <w:sz w:val="18"/>
      <w:szCs w:val="18"/>
    </w:rPr>
  </w:style>
  <w:style w:type="character" w:customStyle="1" w:styleId="WW8Num11z0">
    <w:name w:val="WW8Num11z0"/>
    <w:rsid w:val="004D062C"/>
    <w:rPr>
      <w:rFonts w:ascii="Symbol" w:eastAsia="Times New Roman" w:hAnsi="Symbol" w:cs="Symbol"/>
      <w:color w:val="000000"/>
      <w:sz w:val="24"/>
      <w:szCs w:val="24"/>
    </w:rPr>
  </w:style>
  <w:style w:type="character" w:customStyle="1" w:styleId="WW8Num11z1">
    <w:name w:val="WW8Num11z1"/>
    <w:rsid w:val="004D062C"/>
    <w:rPr>
      <w:rFonts w:ascii="OpenSymbol" w:hAnsi="OpenSymbol" w:cs="StarSymbol"/>
      <w:sz w:val="18"/>
      <w:szCs w:val="18"/>
    </w:rPr>
  </w:style>
  <w:style w:type="character" w:customStyle="1" w:styleId="WW8Num12z0">
    <w:name w:val="WW8Num12z0"/>
    <w:rsid w:val="004D062C"/>
    <w:rPr>
      <w:rFonts w:ascii="Wingdings 2" w:eastAsia="Times New Roman" w:hAnsi="Wingdings 2" w:cs="OpenSymbol"/>
      <w:color w:val="000000"/>
      <w:sz w:val="24"/>
      <w:szCs w:val="24"/>
      <w:shd w:val="clear" w:color="auto" w:fill="auto"/>
    </w:rPr>
  </w:style>
  <w:style w:type="character" w:customStyle="1" w:styleId="WW8Num12z1">
    <w:name w:val="WW8Num12z1"/>
    <w:rsid w:val="004D062C"/>
    <w:rPr>
      <w:rFonts w:ascii="OpenSymbol" w:hAnsi="OpenSymbol" w:cs="OpenSymbol"/>
    </w:rPr>
  </w:style>
  <w:style w:type="character" w:customStyle="1" w:styleId="WW8Num13z0">
    <w:name w:val="WW8Num13z0"/>
    <w:rsid w:val="004D062C"/>
    <w:rPr>
      <w:rFonts w:ascii="Wingdings 2" w:hAnsi="Wingdings 2" w:cs="OpenSymbol"/>
      <w:i/>
      <w:iCs/>
    </w:rPr>
  </w:style>
  <w:style w:type="character" w:customStyle="1" w:styleId="WW8Num13z1">
    <w:name w:val="WW8Num13z1"/>
    <w:rsid w:val="004D062C"/>
    <w:rPr>
      <w:rFonts w:ascii="OpenSymbol" w:hAnsi="OpenSymbol" w:cs="OpenSymbol"/>
    </w:rPr>
  </w:style>
  <w:style w:type="character" w:customStyle="1" w:styleId="WW8Num13z2">
    <w:name w:val="WW8Num13z2"/>
    <w:rsid w:val="004D062C"/>
  </w:style>
  <w:style w:type="character" w:customStyle="1" w:styleId="WW8Num13z3">
    <w:name w:val="WW8Num13z3"/>
    <w:rsid w:val="004D062C"/>
  </w:style>
  <w:style w:type="character" w:customStyle="1" w:styleId="WW8Num13z4">
    <w:name w:val="WW8Num13z4"/>
    <w:rsid w:val="004D062C"/>
  </w:style>
  <w:style w:type="character" w:customStyle="1" w:styleId="WW8Num13z5">
    <w:name w:val="WW8Num13z5"/>
    <w:rsid w:val="004D062C"/>
  </w:style>
  <w:style w:type="character" w:customStyle="1" w:styleId="WW8Num13z6">
    <w:name w:val="WW8Num13z6"/>
    <w:rsid w:val="004D062C"/>
  </w:style>
  <w:style w:type="character" w:customStyle="1" w:styleId="WW8Num13z7">
    <w:name w:val="WW8Num13z7"/>
    <w:rsid w:val="004D062C"/>
  </w:style>
  <w:style w:type="character" w:customStyle="1" w:styleId="WW8Num13z8">
    <w:name w:val="WW8Num13z8"/>
    <w:rsid w:val="004D062C"/>
  </w:style>
  <w:style w:type="character" w:customStyle="1" w:styleId="WW8Num14z0">
    <w:name w:val="WW8Num14z0"/>
    <w:rsid w:val="004D062C"/>
    <w:rPr>
      <w:rFonts w:ascii="Wingdings 2" w:hAnsi="Wingdings 2" w:cs="OpenSymbol"/>
    </w:rPr>
  </w:style>
  <w:style w:type="character" w:customStyle="1" w:styleId="WW8Num14z1">
    <w:name w:val="WW8Num14z1"/>
    <w:rsid w:val="004D062C"/>
    <w:rPr>
      <w:rFonts w:ascii="OpenSymbol" w:hAnsi="OpenSymbol" w:cs="OpenSymbol"/>
    </w:rPr>
  </w:style>
  <w:style w:type="character" w:customStyle="1" w:styleId="WW8Num14z2">
    <w:name w:val="WW8Num14z2"/>
    <w:rsid w:val="004D062C"/>
  </w:style>
  <w:style w:type="character" w:customStyle="1" w:styleId="WW8Num14z3">
    <w:name w:val="WW8Num14z3"/>
    <w:rsid w:val="004D062C"/>
  </w:style>
  <w:style w:type="character" w:customStyle="1" w:styleId="WW8Num14z4">
    <w:name w:val="WW8Num14z4"/>
    <w:rsid w:val="004D062C"/>
  </w:style>
  <w:style w:type="character" w:customStyle="1" w:styleId="WW8Num14z5">
    <w:name w:val="WW8Num14z5"/>
    <w:rsid w:val="004D062C"/>
  </w:style>
  <w:style w:type="character" w:customStyle="1" w:styleId="WW8Num14z6">
    <w:name w:val="WW8Num14z6"/>
    <w:rsid w:val="004D062C"/>
  </w:style>
  <w:style w:type="character" w:customStyle="1" w:styleId="WW8Num14z7">
    <w:name w:val="WW8Num14z7"/>
    <w:rsid w:val="004D062C"/>
  </w:style>
  <w:style w:type="character" w:customStyle="1" w:styleId="WW8Num14z8">
    <w:name w:val="WW8Num14z8"/>
    <w:rsid w:val="004D062C"/>
  </w:style>
  <w:style w:type="character" w:customStyle="1" w:styleId="WW8Num15z0">
    <w:name w:val="WW8Num15z0"/>
    <w:rsid w:val="004D062C"/>
    <w:rPr>
      <w:rFonts w:ascii="Wingdings 2" w:hAnsi="Wingdings 2" w:cs="OpenSymbol"/>
    </w:rPr>
  </w:style>
  <w:style w:type="character" w:customStyle="1" w:styleId="WW8Num15z1">
    <w:name w:val="WW8Num15z1"/>
    <w:rsid w:val="004D062C"/>
    <w:rPr>
      <w:rFonts w:ascii="OpenSymbol" w:hAnsi="OpenSymbol" w:cs="OpenSymbol"/>
    </w:rPr>
  </w:style>
  <w:style w:type="character" w:customStyle="1" w:styleId="WW8Num15z2">
    <w:name w:val="WW8Num15z2"/>
    <w:rsid w:val="004D062C"/>
  </w:style>
  <w:style w:type="character" w:customStyle="1" w:styleId="WW8Num15z3">
    <w:name w:val="WW8Num15z3"/>
    <w:rsid w:val="004D062C"/>
  </w:style>
  <w:style w:type="character" w:customStyle="1" w:styleId="WW8Num15z4">
    <w:name w:val="WW8Num15z4"/>
    <w:rsid w:val="004D062C"/>
  </w:style>
  <w:style w:type="character" w:customStyle="1" w:styleId="WW8Num15z5">
    <w:name w:val="WW8Num15z5"/>
    <w:rsid w:val="004D062C"/>
  </w:style>
  <w:style w:type="character" w:customStyle="1" w:styleId="WW8Num15z6">
    <w:name w:val="WW8Num15z6"/>
    <w:rsid w:val="004D062C"/>
  </w:style>
  <w:style w:type="character" w:customStyle="1" w:styleId="WW8Num15z7">
    <w:name w:val="WW8Num15z7"/>
    <w:rsid w:val="004D062C"/>
  </w:style>
  <w:style w:type="character" w:customStyle="1" w:styleId="WW8Num15z8">
    <w:name w:val="WW8Num15z8"/>
    <w:rsid w:val="004D062C"/>
  </w:style>
  <w:style w:type="character" w:customStyle="1" w:styleId="WW8Num16z0">
    <w:name w:val="WW8Num16z0"/>
    <w:rsid w:val="004D062C"/>
    <w:rPr>
      <w:rFonts w:ascii="Wingdings 2" w:hAnsi="Wingdings 2" w:cs="OpenSymbol"/>
    </w:rPr>
  </w:style>
  <w:style w:type="character" w:customStyle="1" w:styleId="WW8Num16z1">
    <w:name w:val="WW8Num16z1"/>
    <w:rsid w:val="004D062C"/>
    <w:rPr>
      <w:rFonts w:ascii="OpenSymbol" w:hAnsi="OpenSymbol" w:cs="OpenSymbol"/>
    </w:rPr>
  </w:style>
  <w:style w:type="character" w:customStyle="1" w:styleId="WW8Num17z0">
    <w:name w:val="WW8Num17z0"/>
    <w:rsid w:val="004D062C"/>
    <w:rPr>
      <w:rFonts w:ascii="Wingdings 2" w:hAnsi="Wingdings 2" w:cs="OpenSymbol"/>
    </w:rPr>
  </w:style>
  <w:style w:type="character" w:customStyle="1" w:styleId="WW8Num17z1">
    <w:name w:val="WW8Num17z1"/>
    <w:rsid w:val="004D062C"/>
    <w:rPr>
      <w:rFonts w:ascii="OpenSymbol" w:hAnsi="OpenSymbol" w:cs="OpenSymbol"/>
    </w:rPr>
  </w:style>
  <w:style w:type="character" w:customStyle="1" w:styleId="WW8Num18z0">
    <w:name w:val="WW8Num18z0"/>
    <w:rsid w:val="004D062C"/>
    <w:rPr>
      <w:rFonts w:ascii="Wingdings 2" w:eastAsia="Times New Roman" w:hAnsi="Wingdings 2" w:cs="OpenSymbol"/>
      <w:strike w:val="0"/>
      <w:dstrike w:val="0"/>
      <w:color w:val="000000"/>
      <w:position w:val="0"/>
      <w:sz w:val="24"/>
      <w:szCs w:val="24"/>
      <w:vertAlign w:val="baseline"/>
    </w:rPr>
  </w:style>
  <w:style w:type="character" w:customStyle="1" w:styleId="WW8Num18z1">
    <w:name w:val="WW8Num18z1"/>
    <w:rsid w:val="004D062C"/>
    <w:rPr>
      <w:rFonts w:ascii="OpenSymbol" w:hAnsi="OpenSymbol" w:cs="OpenSymbol"/>
    </w:rPr>
  </w:style>
  <w:style w:type="character" w:customStyle="1" w:styleId="WW8Num19z0">
    <w:name w:val="WW8Num19z0"/>
    <w:rsid w:val="004D062C"/>
    <w:rPr>
      <w:rFonts w:ascii="Wingdings 2" w:eastAsia="Times New Roman" w:hAnsi="Wingdings 2" w:cs="OpenSymbol"/>
      <w:strike w:val="0"/>
      <w:dstrike w:val="0"/>
      <w:color w:val="000000"/>
      <w:sz w:val="24"/>
      <w:szCs w:val="24"/>
    </w:rPr>
  </w:style>
  <w:style w:type="character" w:customStyle="1" w:styleId="WW8Num19z1">
    <w:name w:val="WW8Num19z1"/>
    <w:rsid w:val="004D062C"/>
    <w:rPr>
      <w:rFonts w:ascii="OpenSymbol" w:hAnsi="OpenSymbol" w:cs="OpenSymbol"/>
    </w:rPr>
  </w:style>
  <w:style w:type="character" w:customStyle="1" w:styleId="WW8Num20z0">
    <w:name w:val="WW8Num20z0"/>
    <w:rsid w:val="004D062C"/>
    <w:rPr>
      <w:rFonts w:ascii="Wingdings 2" w:hAnsi="Wingdings 2" w:cs="OpenSymbol"/>
    </w:rPr>
  </w:style>
  <w:style w:type="character" w:customStyle="1" w:styleId="WW8Num20z1">
    <w:name w:val="WW8Num20z1"/>
    <w:rsid w:val="004D062C"/>
    <w:rPr>
      <w:rFonts w:ascii="OpenSymbol" w:hAnsi="OpenSymbol" w:cs="OpenSymbol"/>
    </w:rPr>
  </w:style>
  <w:style w:type="character" w:customStyle="1" w:styleId="WW8Num21z0">
    <w:name w:val="WW8Num21z0"/>
    <w:rsid w:val="004D062C"/>
    <w:rPr>
      <w:rFonts w:ascii="Wingdings 2" w:hAnsi="Wingdings 2" w:cs="OpenSymbol"/>
    </w:rPr>
  </w:style>
  <w:style w:type="character" w:customStyle="1" w:styleId="WW8Num21z1">
    <w:name w:val="WW8Num21z1"/>
    <w:rsid w:val="004D062C"/>
    <w:rPr>
      <w:rFonts w:ascii="OpenSymbol" w:hAnsi="OpenSymbol" w:cs="OpenSymbol"/>
    </w:rPr>
  </w:style>
  <w:style w:type="character" w:customStyle="1" w:styleId="WW8Num22z0">
    <w:name w:val="WW8Num22z0"/>
    <w:rsid w:val="004D062C"/>
    <w:rPr>
      <w:rFonts w:ascii="Wingdings 2" w:hAnsi="Wingdings 2" w:cs="OpenSymbol"/>
    </w:rPr>
  </w:style>
  <w:style w:type="character" w:customStyle="1" w:styleId="WW8Num22z1">
    <w:name w:val="WW8Num22z1"/>
    <w:rsid w:val="004D062C"/>
    <w:rPr>
      <w:rFonts w:ascii="OpenSymbol" w:hAnsi="OpenSymbol" w:cs="OpenSymbol"/>
    </w:rPr>
  </w:style>
  <w:style w:type="character" w:customStyle="1" w:styleId="WW8Num23z0">
    <w:name w:val="WW8Num23z0"/>
    <w:rsid w:val="004D062C"/>
    <w:rPr>
      <w:rFonts w:ascii="Wingdings 2" w:hAnsi="Wingdings 2" w:cs="OpenSymbol"/>
      <w:sz w:val="24"/>
      <w:szCs w:val="24"/>
      <w:shd w:val="clear" w:color="auto" w:fill="auto"/>
    </w:rPr>
  </w:style>
  <w:style w:type="character" w:customStyle="1" w:styleId="WW8Num23z1">
    <w:name w:val="WW8Num23z1"/>
    <w:rsid w:val="004D062C"/>
    <w:rPr>
      <w:rFonts w:ascii="OpenSymbol" w:hAnsi="OpenSymbol" w:cs="OpenSymbol"/>
    </w:rPr>
  </w:style>
  <w:style w:type="character" w:customStyle="1" w:styleId="WW8Num24z0">
    <w:name w:val="WW8Num24z0"/>
    <w:rsid w:val="004D062C"/>
    <w:rPr>
      <w:rFonts w:ascii="Wingdings 2" w:hAnsi="Wingdings 2" w:cs="OpenSymbol"/>
      <w:sz w:val="24"/>
      <w:szCs w:val="24"/>
      <w:lang w:val="cs-CZ"/>
    </w:rPr>
  </w:style>
  <w:style w:type="character" w:customStyle="1" w:styleId="WW8Num24z1">
    <w:name w:val="WW8Num24z1"/>
    <w:rsid w:val="004D062C"/>
    <w:rPr>
      <w:rFonts w:ascii="OpenSymbol" w:hAnsi="OpenSymbol" w:cs="OpenSymbol"/>
    </w:rPr>
  </w:style>
  <w:style w:type="character" w:customStyle="1" w:styleId="WW8Num25z0">
    <w:name w:val="WW8Num25z0"/>
    <w:rsid w:val="004D062C"/>
    <w:rPr>
      <w:rFonts w:ascii="Wingdings 2" w:hAnsi="Wingdings 2" w:cs="OpenSymbol"/>
      <w:color w:val="000000"/>
      <w:sz w:val="24"/>
      <w:szCs w:val="24"/>
      <w:shd w:val="clear" w:color="auto" w:fill="auto"/>
    </w:rPr>
  </w:style>
  <w:style w:type="character" w:customStyle="1" w:styleId="WW8Num25z1">
    <w:name w:val="WW8Num25z1"/>
    <w:rsid w:val="004D062C"/>
    <w:rPr>
      <w:rFonts w:ascii="OpenSymbol" w:hAnsi="OpenSymbol" w:cs="OpenSymbol"/>
    </w:rPr>
  </w:style>
  <w:style w:type="character" w:customStyle="1" w:styleId="WW8Num26z0">
    <w:name w:val="WW8Num26z0"/>
    <w:rsid w:val="004D062C"/>
    <w:rPr>
      <w:rFonts w:ascii="Wingdings 2" w:hAnsi="Wingdings 2" w:cs="OpenSymbol"/>
    </w:rPr>
  </w:style>
  <w:style w:type="character" w:customStyle="1" w:styleId="WW8Num26z1">
    <w:name w:val="WW8Num26z1"/>
    <w:rsid w:val="004D062C"/>
    <w:rPr>
      <w:rFonts w:ascii="OpenSymbol" w:hAnsi="OpenSymbol" w:cs="OpenSymbol"/>
    </w:rPr>
  </w:style>
  <w:style w:type="character" w:customStyle="1" w:styleId="WW8Num27z0">
    <w:name w:val="WW8Num27z0"/>
    <w:rsid w:val="004D062C"/>
    <w:rPr>
      <w:rFonts w:ascii="Wingdings 2" w:eastAsia="TimesNewRomanPSMT" w:hAnsi="Wingdings 2" w:cs="OpenSymbol"/>
      <w:i/>
      <w:iCs/>
      <w:sz w:val="24"/>
      <w:szCs w:val="24"/>
    </w:rPr>
  </w:style>
  <w:style w:type="character" w:customStyle="1" w:styleId="WW8Num27z1">
    <w:name w:val="WW8Num27z1"/>
    <w:rsid w:val="004D062C"/>
    <w:rPr>
      <w:rFonts w:ascii="OpenSymbol" w:hAnsi="OpenSymbol" w:cs="OpenSymbol"/>
    </w:rPr>
  </w:style>
  <w:style w:type="character" w:customStyle="1" w:styleId="WW8Num27z2">
    <w:name w:val="WW8Num27z2"/>
    <w:rsid w:val="004D062C"/>
  </w:style>
  <w:style w:type="character" w:customStyle="1" w:styleId="WW8Num27z3">
    <w:name w:val="WW8Num27z3"/>
    <w:rsid w:val="004D062C"/>
  </w:style>
  <w:style w:type="character" w:customStyle="1" w:styleId="WW8Num27z4">
    <w:name w:val="WW8Num27z4"/>
    <w:rsid w:val="004D062C"/>
  </w:style>
  <w:style w:type="character" w:customStyle="1" w:styleId="WW8Num27z5">
    <w:name w:val="WW8Num27z5"/>
    <w:rsid w:val="004D062C"/>
  </w:style>
  <w:style w:type="character" w:customStyle="1" w:styleId="WW8Num27z6">
    <w:name w:val="WW8Num27z6"/>
    <w:rsid w:val="004D062C"/>
  </w:style>
  <w:style w:type="character" w:customStyle="1" w:styleId="WW8Num27z7">
    <w:name w:val="WW8Num27z7"/>
    <w:rsid w:val="004D062C"/>
  </w:style>
  <w:style w:type="character" w:customStyle="1" w:styleId="WW8Num27z8">
    <w:name w:val="WW8Num27z8"/>
    <w:rsid w:val="004D062C"/>
  </w:style>
  <w:style w:type="character" w:customStyle="1" w:styleId="WW8Num28z0">
    <w:name w:val="WW8Num28z0"/>
    <w:rsid w:val="004D062C"/>
    <w:rPr>
      <w:rFonts w:ascii="Wingdings 2" w:hAnsi="Wingdings 2" w:cs="OpenSymbol"/>
    </w:rPr>
  </w:style>
  <w:style w:type="character" w:customStyle="1" w:styleId="WW8Num28z1">
    <w:name w:val="WW8Num28z1"/>
    <w:rsid w:val="004D062C"/>
    <w:rPr>
      <w:rFonts w:ascii="OpenSymbol" w:hAnsi="OpenSymbol" w:cs="OpenSymbol"/>
    </w:rPr>
  </w:style>
  <w:style w:type="character" w:customStyle="1" w:styleId="WW8Num29z0">
    <w:name w:val="WW8Num29z0"/>
    <w:rsid w:val="004D062C"/>
    <w:rPr>
      <w:rFonts w:ascii="Wingdings 2" w:hAnsi="Wingdings 2" w:cs="OpenSymbol"/>
    </w:rPr>
  </w:style>
  <w:style w:type="character" w:customStyle="1" w:styleId="WW8Num29z1">
    <w:name w:val="WW8Num29z1"/>
    <w:rsid w:val="004D062C"/>
    <w:rPr>
      <w:rFonts w:ascii="OpenSymbol" w:hAnsi="OpenSymbol" w:cs="OpenSymbol"/>
    </w:rPr>
  </w:style>
  <w:style w:type="character" w:customStyle="1" w:styleId="WW8Num30z0">
    <w:name w:val="WW8Num30z0"/>
    <w:rsid w:val="004D062C"/>
    <w:rPr>
      <w:rFonts w:ascii="Wingdings 2" w:hAnsi="Wingdings 2" w:cs="OpenSymbol"/>
    </w:rPr>
  </w:style>
  <w:style w:type="character" w:customStyle="1" w:styleId="WW8Num30z1">
    <w:name w:val="WW8Num30z1"/>
    <w:rsid w:val="004D062C"/>
    <w:rPr>
      <w:rFonts w:ascii="OpenSymbol" w:hAnsi="OpenSymbol" w:cs="OpenSymbol"/>
    </w:rPr>
  </w:style>
  <w:style w:type="character" w:customStyle="1" w:styleId="WW8Num31z0">
    <w:name w:val="WW8Num31z0"/>
    <w:rsid w:val="004D062C"/>
    <w:rPr>
      <w:rFonts w:ascii="Wingdings 2" w:hAnsi="Wingdings 2" w:cs="OpenSymbol"/>
    </w:rPr>
  </w:style>
  <w:style w:type="character" w:customStyle="1" w:styleId="WW8Num31z1">
    <w:name w:val="WW8Num31z1"/>
    <w:rsid w:val="004D062C"/>
    <w:rPr>
      <w:rFonts w:ascii="OpenSymbol" w:hAnsi="OpenSymbol" w:cs="OpenSymbol"/>
    </w:rPr>
  </w:style>
  <w:style w:type="character" w:customStyle="1" w:styleId="WW8Num32z0">
    <w:name w:val="WW8Num32z0"/>
    <w:rsid w:val="004D062C"/>
    <w:rPr>
      <w:rFonts w:ascii="Wingdings 2" w:hAnsi="Wingdings 2" w:cs="OpenSymbol"/>
    </w:rPr>
  </w:style>
  <w:style w:type="character" w:customStyle="1" w:styleId="WW8Num32z1">
    <w:name w:val="WW8Num32z1"/>
    <w:rsid w:val="004D062C"/>
    <w:rPr>
      <w:rFonts w:ascii="OpenSymbol" w:hAnsi="OpenSymbol" w:cs="OpenSymbol"/>
    </w:rPr>
  </w:style>
  <w:style w:type="character" w:customStyle="1" w:styleId="WW8Num33z0">
    <w:name w:val="WW8Num33z0"/>
    <w:rsid w:val="004D062C"/>
    <w:rPr>
      <w:rFonts w:ascii="Wingdings 2" w:eastAsia="Courier" w:hAnsi="Wingdings 2" w:cs="OpenSymbol"/>
      <w:color w:val="000000"/>
      <w:sz w:val="24"/>
      <w:szCs w:val="24"/>
      <w:shd w:val="clear" w:color="auto" w:fill="auto"/>
    </w:rPr>
  </w:style>
  <w:style w:type="character" w:customStyle="1" w:styleId="WW8Num33z1">
    <w:name w:val="WW8Num33z1"/>
    <w:rsid w:val="004D062C"/>
    <w:rPr>
      <w:rFonts w:ascii="OpenSymbol" w:hAnsi="OpenSymbol" w:cs="OpenSymbol"/>
    </w:rPr>
  </w:style>
  <w:style w:type="character" w:customStyle="1" w:styleId="WW8Num34z0">
    <w:name w:val="WW8Num34z0"/>
    <w:rsid w:val="004D062C"/>
    <w:rPr>
      <w:rFonts w:ascii="Wingdings 2" w:hAnsi="Wingdings 2" w:cs="OpenSymbol"/>
    </w:rPr>
  </w:style>
  <w:style w:type="character" w:customStyle="1" w:styleId="WW8Num34z1">
    <w:name w:val="WW8Num34z1"/>
    <w:rsid w:val="004D062C"/>
    <w:rPr>
      <w:rFonts w:ascii="OpenSymbol" w:hAnsi="OpenSymbol" w:cs="OpenSymbol"/>
    </w:rPr>
  </w:style>
  <w:style w:type="character" w:customStyle="1" w:styleId="WW8Num35z0">
    <w:name w:val="WW8Num35z0"/>
    <w:rsid w:val="004D062C"/>
    <w:rPr>
      <w:rFonts w:ascii="Wingdings 2" w:hAnsi="Wingdings 2" w:cs="OpenSymbol"/>
    </w:rPr>
  </w:style>
  <w:style w:type="character" w:customStyle="1" w:styleId="WW8Num36z0">
    <w:name w:val="WW8Num36z0"/>
    <w:rsid w:val="004D062C"/>
    <w:rPr>
      <w:rFonts w:ascii="Wingdings 2" w:eastAsia="Times New Roman" w:hAnsi="Wingdings 2" w:cs="OpenSymbol"/>
      <w:color w:val="000000"/>
      <w:sz w:val="24"/>
      <w:szCs w:val="24"/>
      <w:shd w:val="clear" w:color="auto" w:fill="auto"/>
    </w:rPr>
  </w:style>
  <w:style w:type="character" w:customStyle="1" w:styleId="WW8Num36z1">
    <w:name w:val="WW8Num36z1"/>
    <w:rsid w:val="004D062C"/>
    <w:rPr>
      <w:rFonts w:ascii="OpenSymbol" w:hAnsi="OpenSymbol" w:cs="OpenSymbol"/>
    </w:rPr>
  </w:style>
  <w:style w:type="character" w:customStyle="1" w:styleId="WW8Num37z0">
    <w:name w:val="WW8Num37z0"/>
    <w:rsid w:val="004D062C"/>
    <w:rPr>
      <w:rFonts w:ascii="Symbol" w:hAnsi="Symbol" w:cs="OpenSymbol"/>
    </w:rPr>
  </w:style>
  <w:style w:type="character" w:customStyle="1" w:styleId="WW8Num38z0">
    <w:name w:val="WW8Num38z0"/>
    <w:rsid w:val="004D062C"/>
    <w:rPr>
      <w:rFonts w:ascii="Wingdings 2" w:hAnsi="Wingdings 2" w:cs="OpenSymbol"/>
    </w:rPr>
  </w:style>
  <w:style w:type="character" w:customStyle="1" w:styleId="WW8Num38z1">
    <w:name w:val="WW8Num38z1"/>
    <w:rsid w:val="004D062C"/>
    <w:rPr>
      <w:rFonts w:ascii="OpenSymbol" w:hAnsi="OpenSymbol" w:cs="OpenSymbol"/>
    </w:rPr>
  </w:style>
  <w:style w:type="character" w:customStyle="1" w:styleId="WW8Num39z0">
    <w:name w:val="WW8Num39z0"/>
    <w:rsid w:val="004D062C"/>
    <w:rPr>
      <w:rFonts w:ascii="Symbol" w:eastAsia="Times New Roman" w:hAnsi="Symbol" w:cs="OpenSymbol"/>
      <w:color w:val="000000"/>
      <w:sz w:val="24"/>
      <w:szCs w:val="24"/>
      <w:shd w:val="clear" w:color="auto" w:fill="auto"/>
    </w:rPr>
  </w:style>
  <w:style w:type="character" w:customStyle="1" w:styleId="WW8Num40z0">
    <w:name w:val="WW8Num40z0"/>
    <w:rsid w:val="004D062C"/>
    <w:rPr>
      <w:rFonts w:ascii="Calibri" w:eastAsia="Times New Roman" w:hAnsi="Calibri" w:cs="Calibri"/>
      <w:i/>
      <w:iCs/>
      <w:color w:val="000000"/>
      <w:sz w:val="24"/>
      <w:szCs w:val="24"/>
      <w:shd w:val="clear" w:color="auto" w:fill="auto"/>
    </w:rPr>
  </w:style>
  <w:style w:type="character" w:customStyle="1" w:styleId="WW8Num40z1">
    <w:name w:val="WW8Num40z1"/>
    <w:rsid w:val="004D062C"/>
  </w:style>
  <w:style w:type="character" w:customStyle="1" w:styleId="WW8Num40z2">
    <w:name w:val="WW8Num40z2"/>
    <w:rsid w:val="004D062C"/>
  </w:style>
  <w:style w:type="character" w:customStyle="1" w:styleId="WW8Num40z3">
    <w:name w:val="WW8Num40z3"/>
    <w:rsid w:val="004D062C"/>
  </w:style>
  <w:style w:type="character" w:customStyle="1" w:styleId="WW8Num40z4">
    <w:name w:val="WW8Num40z4"/>
    <w:rsid w:val="004D062C"/>
  </w:style>
  <w:style w:type="character" w:customStyle="1" w:styleId="WW8Num40z5">
    <w:name w:val="WW8Num40z5"/>
    <w:rsid w:val="004D062C"/>
  </w:style>
  <w:style w:type="character" w:customStyle="1" w:styleId="WW8Num40z6">
    <w:name w:val="WW8Num40z6"/>
    <w:rsid w:val="004D062C"/>
  </w:style>
  <w:style w:type="character" w:customStyle="1" w:styleId="WW8Num40z7">
    <w:name w:val="WW8Num40z7"/>
    <w:rsid w:val="004D062C"/>
  </w:style>
  <w:style w:type="character" w:customStyle="1" w:styleId="WW8Num40z8">
    <w:name w:val="WW8Num40z8"/>
    <w:rsid w:val="004D062C"/>
  </w:style>
  <w:style w:type="character" w:customStyle="1" w:styleId="Absatz-Standardschriftart">
    <w:name w:val="Absatz-Standardschriftart"/>
    <w:rsid w:val="004D062C"/>
  </w:style>
  <w:style w:type="character" w:customStyle="1" w:styleId="WW-Absatz-Standardschriftart">
    <w:name w:val="WW-Absatz-Standardschriftart"/>
    <w:rsid w:val="004D062C"/>
  </w:style>
  <w:style w:type="character" w:customStyle="1" w:styleId="WW-Absatz-Standardschriftart1">
    <w:name w:val="WW-Absatz-Standardschriftart1"/>
    <w:rsid w:val="004D062C"/>
  </w:style>
  <w:style w:type="character" w:customStyle="1" w:styleId="WW-Absatz-Standardschriftart11">
    <w:name w:val="WW-Absatz-Standardschriftart11"/>
    <w:rsid w:val="004D062C"/>
  </w:style>
  <w:style w:type="character" w:customStyle="1" w:styleId="WW-Absatz-Standardschriftart111">
    <w:name w:val="WW-Absatz-Standardschriftart111"/>
    <w:rsid w:val="004D062C"/>
  </w:style>
  <w:style w:type="character" w:customStyle="1" w:styleId="WW-Absatz-Standardschriftart1111">
    <w:name w:val="WW-Absatz-Standardschriftart1111"/>
    <w:rsid w:val="004D062C"/>
  </w:style>
  <w:style w:type="character" w:customStyle="1" w:styleId="WW-Absatz-Standardschriftart11111">
    <w:name w:val="WW-Absatz-Standardschriftart11111"/>
    <w:rsid w:val="004D062C"/>
  </w:style>
  <w:style w:type="character" w:customStyle="1" w:styleId="WW-Absatz-Standardschriftart111111">
    <w:name w:val="WW-Absatz-Standardschriftart111111"/>
    <w:rsid w:val="004D062C"/>
  </w:style>
  <w:style w:type="character" w:customStyle="1" w:styleId="WW-Absatz-Standardschriftart1111111">
    <w:name w:val="WW-Absatz-Standardschriftart1111111"/>
    <w:rsid w:val="004D062C"/>
  </w:style>
  <w:style w:type="character" w:customStyle="1" w:styleId="WW-Absatz-Standardschriftart11111111">
    <w:name w:val="WW-Absatz-Standardschriftart11111111"/>
    <w:rsid w:val="004D062C"/>
  </w:style>
  <w:style w:type="character" w:customStyle="1" w:styleId="WW-Absatz-Standardschriftart111111111">
    <w:name w:val="WW-Absatz-Standardschriftart111111111"/>
    <w:rsid w:val="004D062C"/>
  </w:style>
  <w:style w:type="character" w:customStyle="1" w:styleId="WW-Absatz-Standardschriftart1111111111">
    <w:name w:val="WW-Absatz-Standardschriftart1111111111"/>
    <w:rsid w:val="004D062C"/>
  </w:style>
  <w:style w:type="character" w:customStyle="1" w:styleId="WW-Absatz-Standardschriftart11111111111">
    <w:name w:val="WW-Absatz-Standardschriftart11111111111"/>
    <w:rsid w:val="004D062C"/>
  </w:style>
  <w:style w:type="character" w:customStyle="1" w:styleId="WW8Num35z1">
    <w:name w:val="WW8Num35z1"/>
    <w:rsid w:val="004D062C"/>
    <w:rPr>
      <w:rFonts w:ascii="OpenSymbol" w:hAnsi="OpenSymbol" w:cs="OpenSymbol"/>
    </w:rPr>
  </w:style>
  <w:style w:type="character" w:customStyle="1" w:styleId="WW-Absatz-Standardschriftart111111111111">
    <w:name w:val="WW-Absatz-Standardschriftart111111111111"/>
    <w:rsid w:val="004D062C"/>
  </w:style>
  <w:style w:type="character" w:customStyle="1" w:styleId="WW8Num58z0">
    <w:name w:val="WW8Num58z0"/>
    <w:rsid w:val="004D062C"/>
    <w:rPr>
      <w:rFonts w:cs="Times New Roman"/>
    </w:rPr>
  </w:style>
  <w:style w:type="character" w:customStyle="1" w:styleId="Odrky">
    <w:name w:val="Odrážky"/>
    <w:rsid w:val="004D062C"/>
    <w:rPr>
      <w:rFonts w:ascii="OpenSymbol" w:eastAsia="OpenSymbol" w:hAnsi="OpenSymbol" w:cs="OpenSymbol"/>
    </w:rPr>
  </w:style>
  <w:style w:type="character" w:styleId="Siln">
    <w:name w:val="Strong"/>
    <w:uiPriority w:val="22"/>
    <w:qFormat/>
    <w:rsid w:val="004D062C"/>
    <w:rPr>
      <w:b/>
      <w:bCs/>
    </w:rPr>
  </w:style>
  <w:style w:type="character" w:customStyle="1" w:styleId="Symbolyproslovn">
    <w:name w:val="Symboly pro číslování"/>
    <w:rsid w:val="004D062C"/>
  </w:style>
  <w:style w:type="character" w:customStyle="1" w:styleId="WW8Num9z1">
    <w:name w:val="WW8Num9z1"/>
    <w:rsid w:val="004D062C"/>
    <w:rPr>
      <w:rFonts w:ascii="OpenSymbol" w:hAnsi="OpenSymbol" w:cs="StarSymbol"/>
      <w:sz w:val="18"/>
      <w:szCs w:val="18"/>
    </w:rPr>
  </w:style>
  <w:style w:type="character" w:styleId="Hypertextovodkaz">
    <w:name w:val="Hyperlink"/>
    <w:rsid w:val="004D062C"/>
    <w:rPr>
      <w:color w:val="000080"/>
      <w:u w:val="single"/>
    </w:rPr>
  </w:style>
  <w:style w:type="character" w:customStyle="1" w:styleId="WW8Num7z1">
    <w:name w:val="WW8Num7z1"/>
    <w:rsid w:val="004D062C"/>
    <w:rPr>
      <w:rFonts w:ascii="OpenSymbol" w:hAnsi="OpenSymbol" w:cs="OpenSymbol"/>
    </w:rPr>
  </w:style>
  <w:style w:type="paragraph" w:customStyle="1" w:styleId="Nadpis">
    <w:name w:val="Nadpis"/>
    <w:basedOn w:val="Normln"/>
    <w:next w:val="Zkladntext"/>
    <w:rsid w:val="004D062C"/>
    <w:pPr>
      <w:keepNext/>
      <w:spacing w:before="240" w:after="120"/>
    </w:pPr>
    <w:rPr>
      <w:rFonts w:ascii="Arial" w:hAnsi="Arial" w:cs="Tahoma"/>
      <w:sz w:val="28"/>
      <w:szCs w:val="28"/>
    </w:rPr>
  </w:style>
  <w:style w:type="paragraph" w:styleId="Zkladntext">
    <w:name w:val="Body Text"/>
    <w:basedOn w:val="Normln"/>
    <w:rsid w:val="004D062C"/>
    <w:pPr>
      <w:spacing w:after="120"/>
    </w:pPr>
  </w:style>
  <w:style w:type="paragraph" w:styleId="Seznam">
    <w:name w:val="List"/>
    <w:basedOn w:val="Zkladntext"/>
    <w:rsid w:val="004D062C"/>
    <w:rPr>
      <w:rFonts w:cs="Tahoma"/>
    </w:rPr>
  </w:style>
  <w:style w:type="paragraph" w:customStyle="1" w:styleId="Popisek">
    <w:name w:val="Popisek"/>
    <w:basedOn w:val="Normln"/>
    <w:rsid w:val="004D062C"/>
    <w:pPr>
      <w:suppressLineNumbers/>
      <w:spacing w:before="120" w:after="120"/>
    </w:pPr>
    <w:rPr>
      <w:rFonts w:cs="Tahoma"/>
      <w:i/>
      <w:iCs/>
    </w:rPr>
  </w:style>
  <w:style w:type="paragraph" w:customStyle="1" w:styleId="Rejstk">
    <w:name w:val="Rejstřík"/>
    <w:basedOn w:val="Normln"/>
    <w:rsid w:val="004D062C"/>
    <w:pPr>
      <w:suppressLineNumbers/>
    </w:pPr>
    <w:rPr>
      <w:rFonts w:cs="Tahoma"/>
    </w:rPr>
  </w:style>
  <w:style w:type="paragraph" w:customStyle="1" w:styleId="499textodrazeny">
    <w:name w:val="499_text_odrazeny"/>
    <w:basedOn w:val="Normln"/>
    <w:rsid w:val="004D062C"/>
    <w:pPr>
      <w:spacing w:before="60"/>
      <w:ind w:left="709"/>
    </w:pPr>
    <w:rPr>
      <w:color w:val="000000"/>
      <w:sz w:val="18"/>
      <w:szCs w:val="18"/>
    </w:rPr>
  </w:style>
  <w:style w:type="paragraph" w:customStyle="1" w:styleId="4991uroven">
    <w:name w:val="499_1uroven"/>
    <w:basedOn w:val="Normln"/>
    <w:rsid w:val="004D062C"/>
    <w:pPr>
      <w:spacing w:before="240"/>
    </w:pPr>
    <w:rPr>
      <w:b/>
      <w:color w:val="000000"/>
    </w:rPr>
  </w:style>
  <w:style w:type="paragraph" w:customStyle="1" w:styleId="4992uroven">
    <w:name w:val="499_2uroven"/>
    <w:basedOn w:val="Normln"/>
    <w:rsid w:val="004D062C"/>
    <w:pPr>
      <w:spacing w:before="120"/>
      <w:ind w:left="709" w:hanging="709"/>
    </w:pPr>
    <w:rPr>
      <w:b/>
      <w:color w:val="000000"/>
      <w:sz w:val="22"/>
      <w:szCs w:val="22"/>
    </w:rPr>
  </w:style>
  <w:style w:type="paragraph" w:customStyle="1" w:styleId="499text">
    <w:name w:val="499_text"/>
    <w:basedOn w:val="Normln"/>
    <w:rsid w:val="004D062C"/>
    <w:pPr>
      <w:spacing w:before="240" w:after="240"/>
    </w:pPr>
    <w:rPr>
      <w:color w:val="000000"/>
      <w:sz w:val="20"/>
      <w:szCs w:val="22"/>
    </w:rPr>
  </w:style>
  <w:style w:type="paragraph" w:customStyle="1" w:styleId="4993uroven">
    <w:name w:val="499_3uroven"/>
    <w:basedOn w:val="Normln"/>
    <w:rsid w:val="004D062C"/>
    <w:pPr>
      <w:spacing w:before="120"/>
      <w:ind w:left="709" w:hanging="709"/>
    </w:pPr>
    <w:rPr>
      <w:color w:val="000000"/>
      <w:sz w:val="20"/>
      <w:szCs w:val="20"/>
    </w:rPr>
  </w:style>
  <w:style w:type="paragraph" w:customStyle="1" w:styleId="Obsahtabulky">
    <w:name w:val="Obsah tabulky"/>
    <w:basedOn w:val="Normln"/>
    <w:rsid w:val="004D062C"/>
    <w:pPr>
      <w:suppressLineNumbers/>
    </w:pPr>
  </w:style>
  <w:style w:type="paragraph" w:customStyle="1" w:styleId="Nadpistabulky">
    <w:name w:val="Nadpis tabulky"/>
    <w:basedOn w:val="Obsahtabulky"/>
    <w:rsid w:val="004D062C"/>
    <w:pPr>
      <w:jc w:val="center"/>
    </w:pPr>
    <w:rPr>
      <w:b/>
      <w:bCs/>
    </w:rPr>
  </w:style>
  <w:style w:type="paragraph" w:customStyle="1" w:styleId="zkladntext0">
    <w:name w:val="základní text"/>
    <w:basedOn w:val="Normln"/>
    <w:rsid w:val="004D062C"/>
    <w:pPr>
      <w:spacing w:before="120" w:line="360" w:lineRule="auto"/>
      <w:ind w:firstLine="397"/>
      <w:jc w:val="both"/>
    </w:pPr>
    <w:rPr>
      <w:rFonts w:ascii="Arial" w:hAnsi="Arial" w:cs="Arial"/>
      <w:szCs w:val="20"/>
    </w:rPr>
  </w:style>
  <w:style w:type="paragraph" w:customStyle="1" w:styleId="Default">
    <w:name w:val="Default"/>
    <w:basedOn w:val="Normln"/>
    <w:rsid w:val="004D062C"/>
    <w:pPr>
      <w:autoSpaceDE w:val="0"/>
    </w:pPr>
    <w:rPr>
      <w:rFonts w:eastAsia="Times New Roman"/>
      <w:color w:val="000000"/>
      <w:lang w:val="de-DE" w:eastAsia="fa-IR" w:bidi="fa-IR"/>
    </w:rPr>
  </w:style>
  <w:style w:type="paragraph" w:styleId="Zkladntextodsazen">
    <w:name w:val="Body Text Indent"/>
    <w:basedOn w:val="Normln"/>
    <w:rsid w:val="004D062C"/>
    <w:pPr>
      <w:spacing w:after="120"/>
      <w:ind w:left="283"/>
    </w:pPr>
  </w:style>
  <w:style w:type="paragraph" w:styleId="Zhlav">
    <w:name w:val="header"/>
    <w:basedOn w:val="Normln"/>
    <w:rsid w:val="004D062C"/>
    <w:rPr>
      <w:color w:val="000000"/>
    </w:rPr>
  </w:style>
  <w:style w:type="paragraph" w:customStyle="1" w:styleId="Styl">
    <w:name w:val="Styl"/>
    <w:rsid w:val="004D062C"/>
    <w:pPr>
      <w:widowControl w:val="0"/>
      <w:suppressAutoHyphens/>
      <w:autoSpaceDE w:val="0"/>
    </w:pPr>
    <w:rPr>
      <w:rFonts w:ascii="Arial" w:hAnsi="Arial" w:cs="Arial"/>
      <w:kern w:val="1"/>
      <w:sz w:val="24"/>
      <w:szCs w:val="24"/>
      <w:lang w:eastAsia="ar-SA"/>
    </w:rPr>
  </w:style>
  <w:style w:type="character" w:customStyle="1" w:styleId="Nadpis2Char">
    <w:name w:val="Nadpis 2 Char"/>
    <w:basedOn w:val="Standardnpsmoodstavce"/>
    <w:link w:val="Nadpis2"/>
    <w:rsid w:val="000012E7"/>
    <w:rPr>
      <w:rFonts w:ascii="Arial" w:eastAsia="Andale Sans UI" w:hAnsi="Arial" w:cs="Arial"/>
      <w:bCs/>
      <w:iCs/>
      <w:kern w:val="1"/>
      <w:szCs w:val="28"/>
    </w:rPr>
  </w:style>
  <w:style w:type="paragraph" w:styleId="Normlnweb">
    <w:name w:val="Normal (Web)"/>
    <w:basedOn w:val="Normln"/>
    <w:uiPriority w:val="99"/>
    <w:unhideWhenUsed/>
    <w:rsid w:val="00280811"/>
    <w:pPr>
      <w:widowControl/>
      <w:suppressAutoHyphens w:val="0"/>
      <w:spacing w:before="100" w:beforeAutospacing="1" w:after="100" w:afterAutospacing="1"/>
      <w:jc w:val="both"/>
    </w:pPr>
    <w:rPr>
      <w:rFonts w:eastAsia="Times New Roman"/>
      <w:kern w:val="0"/>
    </w:rPr>
  </w:style>
  <w:style w:type="paragraph" w:customStyle="1" w:styleId="Standard">
    <w:name w:val="Standard"/>
    <w:rsid w:val="00AB19C2"/>
    <w:pPr>
      <w:suppressAutoHyphens/>
      <w:autoSpaceDN w:val="0"/>
      <w:spacing w:line="100" w:lineRule="atLeast"/>
      <w:textAlignment w:val="baseline"/>
    </w:pPr>
    <w:rPr>
      <w:kern w:val="3"/>
      <w:sz w:val="24"/>
      <w:lang w:eastAsia="zh-CN" w:bidi="hi-IN"/>
    </w:rPr>
  </w:style>
  <w:style w:type="paragraph" w:styleId="Odstavecseseznamem">
    <w:name w:val="List Paragraph"/>
    <w:rsid w:val="006132F2"/>
    <w:pPr>
      <w:widowControl w:val="0"/>
      <w:suppressAutoHyphens/>
      <w:autoSpaceDN w:val="0"/>
      <w:ind w:left="708"/>
      <w:textAlignment w:val="baseline"/>
    </w:pPr>
    <w:rPr>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7368">
      <w:bodyDiv w:val="1"/>
      <w:marLeft w:val="0"/>
      <w:marRight w:val="0"/>
      <w:marTop w:val="0"/>
      <w:marBottom w:val="0"/>
      <w:divBdr>
        <w:top w:val="none" w:sz="0" w:space="0" w:color="auto"/>
        <w:left w:val="none" w:sz="0" w:space="0" w:color="auto"/>
        <w:bottom w:val="none" w:sz="0" w:space="0" w:color="auto"/>
        <w:right w:val="none" w:sz="0" w:space="0" w:color="auto"/>
      </w:divBdr>
    </w:div>
    <w:div w:id="28385601">
      <w:bodyDiv w:val="1"/>
      <w:marLeft w:val="0"/>
      <w:marRight w:val="0"/>
      <w:marTop w:val="0"/>
      <w:marBottom w:val="0"/>
      <w:divBdr>
        <w:top w:val="none" w:sz="0" w:space="0" w:color="auto"/>
        <w:left w:val="none" w:sz="0" w:space="0" w:color="auto"/>
        <w:bottom w:val="none" w:sz="0" w:space="0" w:color="auto"/>
        <w:right w:val="none" w:sz="0" w:space="0" w:color="auto"/>
      </w:divBdr>
    </w:div>
    <w:div w:id="50539776">
      <w:bodyDiv w:val="1"/>
      <w:marLeft w:val="0"/>
      <w:marRight w:val="0"/>
      <w:marTop w:val="0"/>
      <w:marBottom w:val="0"/>
      <w:divBdr>
        <w:top w:val="none" w:sz="0" w:space="0" w:color="auto"/>
        <w:left w:val="none" w:sz="0" w:space="0" w:color="auto"/>
        <w:bottom w:val="none" w:sz="0" w:space="0" w:color="auto"/>
        <w:right w:val="none" w:sz="0" w:space="0" w:color="auto"/>
      </w:divBdr>
    </w:div>
    <w:div w:id="92167775">
      <w:bodyDiv w:val="1"/>
      <w:marLeft w:val="0"/>
      <w:marRight w:val="0"/>
      <w:marTop w:val="0"/>
      <w:marBottom w:val="0"/>
      <w:divBdr>
        <w:top w:val="none" w:sz="0" w:space="0" w:color="auto"/>
        <w:left w:val="none" w:sz="0" w:space="0" w:color="auto"/>
        <w:bottom w:val="none" w:sz="0" w:space="0" w:color="auto"/>
        <w:right w:val="none" w:sz="0" w:space="0" w:color="auto"/>
      </w:divBdr>
    </w:div>
    <w:div w:id="336230659">
      <w:bodyDiv w:val="1"/>
      <w:marLeft w:val="0"/>
      <w:marRight w:val="0"/>
      <w:marTop w:val="0"/>
      <w:marBottom w:val="0"/>
      <w:divBdr>
        <w:top w:val="none" w:sz="0" w:space="0" w:color="auto"/>
        <w:left w:val="none" w:sz="0" w:space="0" w:color="auto"/>
        <w:bottom w:val="none" w:sz="0" w:space="0" w:color="auto"/>
        <w:right w:val="none" w:sz="0" w:space="0" w:color="auto"/>
      </w:divBdr>
    </w:div>
    <w:div w:id="424230121">
      <w:bodyDiv w:val="1"/>
      <w:marLeft w:val="0"/>
      <w:marRight w:val="0"/>
      <w:marTop w:val="0"/>
      <w:marBottom w:val="0"/>
      <w:divBdr>
        <w:top w:val="none" w:sz="0" w:space="0" w:color="auto"/>
        <w:left w:val="none" w:sz="0" w:space="0" w:color="auto"/>
        <w:bottom w:val="none" w:sz="0" w:space="0" w:color="auto"/>
        <w:right w:val="none" w:sz="0" w:space="0" w:color="auto"/>
      </w:divBdr>
    </w:div>
    <w:div w:id="508956966">
      <w:bodyDiv w:val="1"/>
      <w:marLeft w:val="0"/>
      <w:marRight w:val="0"/>
      <w:marTop w:val="0"/>
      <w:marBottom w:val="0"/>
      <w:divBdr>
        <w:top w:val="none" w:sz="0" w:space="0" w:color="auto"/>
        <w:left w:val="none" w:sz="0" w:space="0" w:color="auto"/>
        <w:bottom w:val="none" w:sz="0" w:space="0" w:color="auto"/>
        <w:right w:val="none" w:sz="0" w:space="0" w:color="auto"/>
      </w:divBdr>
    </w:div>
    <w:div w:id="545337309">
      <w:bodyDiv w:val="1"/>
      <w:marLeft w:val="0"/>
      <w:marRight w:val="0"/>
      <w:marTop w:val="0"/>
      <w:marBottom w:val="0"/>
      <w:divBdr>
        <w:top w:val="none" w:sz="0" w:space="0" w:color="auto"/>
        <w:left w:val="none" w:sz="0" w:space="0" w:color="auto"/>
        <w:bottom w:val="none" w:sz="0" w:space="0" w:color="auto"/>
        <w:right w:val="none" w:sz="0" w:space="0" w:color="auto"/>
      </w:divBdr>
    </w:div>
    <w:div w:id="605889289">
      <w:bodyDiv w:val="1"/>
      <w:marLeft w:val="0"/>
      <w:marRight w:val="0"/>
      <w:marTop w:val="0"/>
      <w:marBottom w:val="0"/>
      <w:divBdr>
        <w:top w:val="none" w:sz="0" w:space="0" w:color="auto"/>
        <w:left w:val="none" w:sz="0" w:space="0" w:color="auto"/>
        <w:bottom w:val="none" w:sz="0" w:space="0" w:color="auto"/>
        <w:right w:val="none" w:sz="0" w:space="0" w:color="auto"/>
      </w:divBdr>
    </w:div>
    <w:div w:id="659385140">
      <w:bodyDiv w:val="1"/>
      <w:marLeft w:val="0"/>
      <w:marRight w:val="0"/>
      <w:marTop w:val="0"/>
      <w:marBottom w:val="0"/>
      <w:divBdr>
        <w:top w:val="none" w:sz="0" w:space="0" w:color="auto"/>
        <w:left w:val="none" w:sz="0" w:space="0" w:color="auto"/>
        <w:bottom w:val="none" w:sz="0" w:space="0" w:color="auto"/>
        <w:right w:val="none" w:sz="0" w:space="0" w:color="auto"/>
      </w:divBdr>
    </w:div>
    <w:div w:id="831945914">
      <w:bodyDiv w:val="1"/>
      <w:marLeft w:val="0"/>
      <w:marRight w:val="0"/>
      <w:marTop w:val="0"/>
      <w:marBottom w:val="0"/>
      <w:divBdr>
        <w:top w:val="none" w:sz="0" w:space="0" w:color="auto"/>
        <w:left w:val="none" w:sz="0" w:space="0" w:color="auto"/>
        <w:bottom w:val="none" w:sz="0" w:space="0" w:color="auto"/>
        <w:right w:val="none" w:sz="0" w:space="0" w:color="auto"/>
      </w:divBdr>
    </w:div>
    <w:div w:id="894119500">
      <w:bodyDiv w:val="1"/>
      <w:marLeft w:val="0"/>
      <w:marRight w:val="0"/>
      <w:marTop w:val="0"/>
      <w:marBottom w:val="0"/>
      <w:divBdr>
        <w:top w:val="none" w:sz="0" w:space="0" w:color="auto"/>
        <w:left w:val="none" w:sz="0" w:space="0" w:color="auto"/>
        <w:bottom w:val="none" w:sz="0" w:space="0" w:color="auto"/>
        <w:right w:val="none" w:sz="0" w:space="0" w:color="auto"/>
      </w:divBdr>
    </w:div>
    <w:div w:id="902909070">
      <w:bodyDiv w:val="1"/>
      <w:marLeft w:val="0"/>
      <w:marRight w:val="0"/>
      <w:marTop w:val="0"/>
      <w:marBottom w:val="0"/>
      <w:divBdr>
        <w:top w:val="none" w:sz="0" w:space="0" w:color="auto"/>
        <w:left w:val="none" w:sz="0" w:space="0" w:color="auto"/>
        <w:bottom w:val="none" w:sz="0" w:space="0" w:color="auto"/>
        <w:right w:val="none" w:sz="0" w:space="0" w:color="auto"/>
      </w:divBdr>
    </w:div>
    <w:div w:id="935093539">
      <w:bodyDiv w:val="1"/>
      <w:marLeft w:val="0"/>
      <w:marRight w:val="0"/>
      <w:marTop w:val="0"/>
      <w:marBottom w:val="0"/>
      <w:divBdr>
        <w:top w:val="none" w:sz="0" w:space="0" w:color="auto"/>
        <w:left w:val="none" w:sz="0" w:space="0" w:color="auto"/>
        <w:bottom w:val="none" w:sz="0" w:space="0" w:color="auto"/>
        <w:right w:val="none" w:sz="0" w:space="0" w:color="auto"/>
      </w:divBdr>
    </w:div>
    <w:div w:id="1015886680">
      <w:bodyDiv w:val="1"/>
      <w:marLeft w:val="0"/>
      <w:marRight w:val="0"/>
      <w:marTop w:val="0"/>
      <w:marBottom w:val="0"/>
      <w:divBdr>
        <w:top w:val="none" w:sz="0" w:space="0" w:color="auto"/>
        <w:left w:val="none" w:sz="0" w:space="0" w:color="auto"/>
        <w:bottom w:val="none" w:sz="0" w:space="0" w:color="auto"/>
        <w:right w:val="none" w:sz="0" w:space="0" w:color="auto"/>
      </w:divBdr>
    </w:div>
    <w:div w:id="1116800220">
      <w:bodyDiv w:val="1"/>
      <w:marLeft w:val="0"/>
      <w:marRight w:val="0"/>
      <w:marTop w:val="0"/>
      <w:marBottom w:val="0"/>
      <w:divBdr>
        <w:top w:val="none" w:sz="0" w:space="0" w:color="auto"/>
        <w:left w:val="none" w:sz="0" w:space="0" w:color="auto"/>
        <w:bottom w:val="none" w:sz="0" w:space="0" w:color="auto"/>
        <w:right w:val="none" w:sz="0" w:space="0" w:color="auto"/>
      </w:divBdr>
    </w:div>
    <w:div w:id="1220241457">
      <w:bodyDiv w:val="1"/>
      <w:marLeft w:val="0"/>
      <w:marRight w:val="0"/>
      <w:marTop w:val="0"/>
      <w:marBottom w:val="0"/>
      <w:divBdr>
        <w:top w:val="none" w:sz="0" w:space="0" w:color="auto"/>
        <w:left w:val="none" w:sz="0" w:space="0" w:color="auto"/>
        <w:bottom w:val="none" w:sz="0" w:space="0" w:color="auto"/>
        <w:right w:val="none" w:sz="0" w:space="0" w:color="auto"/>
      </w:divBdr>
    </w:div>
    <w:div w:id="1220483998">
      <w:bodyDiv w:val="1"/>
      <w:marLeft w:val="0"/>
      <w:marRight w:val="0"/>
      <w:marTop w:val="0"/>
      <w:marBottom w:val="0"/>
      <w:divBdr>
        <w:top w:val="none" w:sz="0" w:space="0" w:color="auto"/>
        <w:left w:val="none" w:sz="0" w:space="0" w:color="auto"/>
        <w:bottom w:val="none" w:sz="0" w:space="0" w:color="auto"/>
        <w:right w:val="none" w:sz="0" w:space="0" w:color="auto"/>
      </w:divBdr>
    </w:div>
    <w:div w:id="1268974000">
      <w:bodyDiv w:val="1"/>
      <w:marLeft w:val="0"/>
      <w:marRight w:val="0"/>
      <w:marTop w:val="0"/>
      <w:marBottom w:val="0"/>
      <w:divBdr>
        <w:top w:val="none" w:sz="0" w:space="0" w:color="auto"/>
        <w:left w:val="none" w:sz="0" w:space="0" w:color="auto"/>
        <w:bottom w:val="none" w:sz="0" w:space="0" w:color="auto"/>
        <w:right w:val="none" w:sz="0" w:space="0" w:color="auto"/>
      </w:divBdr>
    </w:div>
    <w:div w:id="1360426430">
      <w:bodyDiv w:val="1"/>
      <w:marLeft w:val="0"/>
      <w:marRight w:val="0"/>
      <w:marTop w:val="0"/>
      <w:marBottom w:val="0"/>
      <w:divBdr>
        <w:top w:val="none" w:sz="0" w:space="0" w:color="auto"/>
        <w:left w:val="none" w:sz="0" w:space="0" w:color="auto"/>
        <w:bottom w:val="none" w:sz="0" w:space="0" w:color="auto"/>
        <w:right w:val="none" w:sz="0" w:space="0" w:color="auto"/>
      </w:divBdr>
    </w:div>
    <w:div w:id="1361248294">
      <w:bodyDiv w:val="1"/>
      <w:marLeft w:val="0"/>
      <w:marRight w:val="0"/>
      <w:marTop w:val="0"/>
      <w:marBottom w:val="0"/>
      <w:divBdr>
        <w:top w:val="none" w:sz="0" w:space="0" w:color="auto"/>
        <w:left w:val="none" w:sz="0" w:space="0" w:color="auto"/>
        <w:bottom w:val="none" w:sz="0" w:space="0" w:color="auto"/>
        <w:right w:val="none" w:sz="0" w:space="0" w:color="auto"/>
      </w:divBdr>
    </w:div>
    <w:div w:id="1553036713">
      <w:bodyDiv w:val="1"/>
      <w:marLeft w:val="0"/>
      <w:marRight w:val="0"/>
      <w:marTop w:val="0"/>
      <w:marBottom w:val="0"/>
      <w:divBdr>
        <w:top w:val="none" w:sz="0" w:space="0" w:color="auto"/>
        <w:left w:val="none" w:sz="0" w:space="0" w:color="auto"/>
        <w:bottom w:val="none" w:sz="0" w:space="0" w:color="auto"/>
        <w:right w:val="none" w:sz="0" w:space="0" w:color="auto"/>
      </w:divBdr>
    </w:div>
    <w:div w:id="1684163198">
      <w:bodyDiv w:val="1"/>
      <w:marLeft w:val="0"/>
      <w:marRight w:val="0"/>
      <w:marTop w:val="0"/>
      <w:marBottom w:val="0"/>
      <w:divBdr>
        <w:top w:val="none" w:sz="0" w:space="0" w:color="auto"/>
        <w:left w:val="none" w:sz="0" w:space="0" w:color="auto"/>
        <w:bottom w:val="none" w:sz="0" w:space="0" w:color="auto"/>
        <w:right w:val="none" w:sz="0" w:space="0" w:color="auto"/>
      </w:divBdr>
    </w:div>
    <w:div w:id="1742366476">
      <w:bodyDiv w:val="1"/>
      <w:marLeft w:val="0"/>
      <w:marRight w:val="0"/>
      <w:marTop w:val="0"/>
      <w:marBottom w:val="0"/>
      <w:divBdr>
        <w:top w:val="none" w:sz="0" w:space="0" w:color="auto"/>
        <w:left w:val="none" w:sz="0" w:space="0" w:color="auto"/>
        <w:bottom w:val="none" w:sz="0" w:space="0" w:color="auto"/>
        <w:right w:val="none" w:sz="0" w:space="0" w:color="auto"/>
      </w:divBdr>
    </w:div>
    <w:div w:id="1802841546">
      <w:bodyDiv w:val="1"/>
      <w:marLeft w:val="0"/>
      <w:marRight w:val="0"/>
      <w:marTop w:val="0"/>
      <w:marBottom w:val="0"/>
      <w:divBdr>
        <w:top w:val="none" w:sz="0" w:space="0" w:color="auto"/>
        <w:left w:val="none" w:sz="0" w:space="0" w:color="auto"/>
        <w:bottom w:val="none" w:sz="0" w:space="0" w:color="auto"/>
        <w:right w:val="none" w:sz="0" w:space="0" w:color="auto"/>
      </w:divBdr>
    </w:div>
    <w:div w:id="1866627696">
      <w:bodyDiv w:val="1"/>
      <w:marLeft w:val="0"/>
      <w:marRight w:val="0"/>
      <w:marTop w:val="0"/>
      <w:marBottom w:val="0"/>
      <w:divBdr>
        <w:top w:val="none" w:sz="0" w:space="0" w:color="auto"/>
        <w:left w:val="none" w:sz="0" w:space="0" w:color="auto"/>
        <w:bottom w:val="none" w:sz="0" w:space="0" w:color="auto"/>
        <w:right w:val="none" w:sz="0" w:space="0" w:color="auto"/>
      </w:divBdr>
    </w:div>
    <w:div w:id="1916629405">
      <w:bodyDiv w:val="1"/>
      <w:marLeft w:val="0"/>
      <w:marRight w:val="0"/>
      <w:marTop w:val="0"/>
      <w:marBottom w:val="0"/>
      <w:divBdr>
        <w:top w:val="none" w:sz="0" w:space="0" w:color="auto"/>
        <w:left w:val="none" w:sz="0" w:space="0" w:color="auto"/>
        <w:bottom w:val="none" w:sz="0" w:space="0" w:color="auto"/>
        <w:right w:val="none" w:sz="0" w:space="0" w:color="auto"/>
      </w:divBdr>
    </w:div>
    <w:div w:id="1967999724">
      <w:bodyDiv w:val="1"/>
      <w:marLeft w:val="0"/>
      <w:marRight w:val="0"/>
      <w:marTop w:val="0"/>
      <w:marBottom w:val="0"/>
      <w:divBdr>
        <w:top w:val="none" w:sz="0" w:space="0" w:color="auto"/>
        <w:left w:val="none" w:sz="0" w:space="0" w:color="auto"/>
        <w:bottom w:val="none" w:sz="0" w:space="0" w:color="auto"/>
        <w:right w:val="none" w:sz="0" w:space="0" w:color="auto"/>
      </w:divBdr>
    </w:div>
    <w:div w:id="1992979464">
      <w:bodyDiv w:val="1"/>
      <w:marLeft w:val="0"/>
      <w:marRight w:val="0"/>
      <w:marTop w:val="0"/>
      <w:marBottom w:val="0"/>
      <w:divBdr>
        <w:top w:val="none" w:sz="0" w:space="0" w:color="auto"/>
        <w:left w:val="none" w:sz="0" w:space="0" w:color="auto"/>
        <w:bottom w:val="none" w:sz="0" w:space="0" w:color="auto"/>
        <w:right w:val="none" w:sz="0" w:space="0" w:color="auto"/>
      </w:divBdr>
    </w:div>
    <w:div w:id="2004317543">
      <w:bodyDiv w:val="1"/>
      <w:marLeft w:val="0"/>
      <w:marRight w:val="0"/>
      <w:marTop w:val="0"/>
      <w:marBottom w:val="0"/>
      <w:divBdr>
        <w:top w:val="none" w:sz="0" w:space="0" w:color="auto"/>
        <w:left w:val="none" w:sz="0" w:space="0" w:color="auto"/>
        <w:bottom w:val="none" w:sz="0" w:space="0" w:color="auto"/>
        <w:right w:val="none" w:sz="0" w:space="0" w:color="auto"/>
      </w:divBdr>
    </w:div>
    <w:div w:id="2011370695">
      <w:bodyDiv w:val="1"/>
      <w:marLeft w:val="0"/>
      <w:marRight w:val="0"/>
      <w:marTop w:val="0"/>
      <w:marBottom w:val="0"/>
      <w:divBdr>
        <w:top w:val="none" w:sz="0" w:space="0" w:color="auto"/>
        <w:left w:val="none" w:sz="0" w:space="0" w:color="auto"/>
        <w:bottom w:val="none" w:sz="0" w:space="0" w:color="auto"/>
        <w:right w:val="none" w:sz="0" w:space="0" w:color="auto"/>
      </w:divBdr>
    </w:div>
    <w:div w:id="2015957649">
      <w:bodyDiv w:val="1"/>
      <w:marLeft w:val="0"/>
      <w:marRight w:val="0"/>
      <w:marTop w:val="0"/>
      <w:marBottom w:val="0"/>
      <w:divBdr>
        <w:top w:val="none" w:sz="0" w:space="0" w:color="auto"/>
        <w:left w:val="none" w:sz="0" w:space="0" w:color="auto"/>
        <w:bottom w:val="none" w:sz="0" w:space="0" w:color="auto"/>
        <w:right w:val="none" w:sz="0" w:space="0" w:color="auto"/>
      </w:divBdr>
    </w:div>
    <w:div w:id="2142918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dp.cuzk.cz/vdp/ruian/obce/53632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8</Pages>
  <Words>2368</Words>
  <Characters>13974</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16310</CharactersWithSpaces>
  <SharedDoc>false</SharedDoc>
  <HLinks>
    <vt:vector size="6" baseType="variant">
      <vt:variant>
        <vt:i4>393303</vt:i4>
      </vt:variant>
      <vt:variant>
        <vt:i4>0</vt:i4>
      </vt:variant>
      <vt:variant>
        <vt:i4>0</vt:i4>
      </vt:variant>
      <vt:variant>
        <vt:i4>5</vt:i4>
      </vt:variant>
      <vt:variant>
        <vt:lpwstr>http://vdp.cuzk.cz/vdp/ruian/obce/536326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PC06</dc:creator>
  <cp:lastModifiedBy>Janina</cp:lastModifiedBy>
  <cp:revision>33</cp:revision>
  <cp:lastPrinted>2017-04-07T10:29:00Z</cp:lastPrinted>
  <dcterms:created xsi:type="dcterms:W3CDTF">2016-01-20T11:11:00Z</dcterms:created>
  <dcterms:modified xsi:type="dcterms:W3CDTF">2017-04-07T10:30:00Z</dcterms:modified>
</cp:coreProperties>
</file>